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E4FDC" w:rsidRPr="0097466A" w:rsidRDefault="00E54B70">
      <w:pPr>
        <w:rPr>
          <w:szCs w:val="24"/>
        </w:rPr>
      </w:pPr>
      <w:bookmarkStart w:id="0" w:name="_GoBack"/>
      <w:bookmarkEnd w:id="0"/>
      <w:r w:rsidRPr="0097466A">
        <w:rPr>
          <w:b/>
          <w:szCs w:val="24"/>
          <w:u w:val="single"/>
        </w:rPr>
        <w:t>SMSC Provision</w:t>
      </w:r>
      <w:r w:rsidRPr="0097466A">
        <w:rPr>
          <w:b/>
          <w:szCs w:val="24"/>
          <w:u w:val="single"/>
        </w:rPr>
        <w:tab/>
      </w:r>
      <w:r w:rsidRPr="0097466A">
        <w:rPr>
          <w:szCs w:val="24"/>
        </w:rPr>
        <w:tab/>
      </w:r>
      <w:r w:rsidRPr="0097466A">
        <w:rPr>
          <w:b/>
          <w:szCs w:val="24"/>
          <w:u w:val="single"/>
        </w:rPr>
        <w:t>Department</w:t>
      </w:r>
      <w:r w:rsidRPr="0097466A">
        <w:rPr>
          <w:szCs w:val="24"/>
        </w:rPr>
        <w:t xml:space="preserve">: </w:t>
      </w:r>
      <w:r w:rsidR="002D1920">
        <w:rPr>
          <w:szCs w:val="24"/>
        </w:rPr>
        <w:t>Physics</w:t>
      </w:r>
    </w:p>
    <w:p w:rsidR="00E54B70" w:rsidRPr="0097466A" w:rsidRDefault="00E54B70">
      <w:pPr>
        <w:rPr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98"/>
        <w:gridCol w:w="2198"/>
        <w:gridCol w:w="2198"/>
        <w:gridCol w:w="2048"/>
        <w:gridCol w:w="2126"/>
        <w:gridCol w:w="1985"/>
        <w:gridCol w:w="2635"/>
      </w:tblGrid>
      <w:tr w:rsidR="00E54B70" w:rsidRPr="0097466A" w:rsidTr="009B751C">
        <w:tc>
          <w:tcPr>
            <w:tcW w:w="2198" w:type="dxa"/>
            <w:vAlign w:val="center"/>
          </w:tcPr>
          <w:p w:rsidR="00E54B70" w:rsidRPr="0097466A" w:rsidRDefault="00E54B70" w:rsidP="00E54B70">
            <w:pPr>
              <w:jc w:val="center"/>
              <w:rPr>
                <w:szCs w:val="24"/>
              </w:rPr>
            </w:pPr>
          </w:p>
        </w:tc>
        <w:tc>
          <w:tcPr>
            <w:tcW w:w="2198" w:type="dxa"/>
            <w:vAlign w:val="center"/>
          </w:tcPr>
          <w:p w:rsidR="00E54B70" w:rsidRPr="0097466A" w:rsidRDefault="00E54B70" w:rsidP="00E54B70">
            <w:pPr>
              <w:jc w:val="center"/>
              <w:rPr>
                <w:szCs w:val="24"/>
              </w:rPr>
            </w:pPr>
            <w:r w:rsidRPr="0097466A">
              <w:rPr>
                <w:szCs w:val="24"/>
              </w:rPr>
              <w:t>Year 7</w:t>
            </w:r>
          </w:p>
        </w:tc>
        <w:tc>
          <w:tcPr>
            <w:tcW w:w="2198" w:type="dxa"/>
            <w:vAlign w:val="center"/>
          </w:tcPr>
          <w:p w:rsidR="00E54B70" w:rsidRPr="0097466A" w:rsidRDefault="00E54B70" w:rsidP="00E54B70">
            <w:pPr>
              <w:jc w:val="center"/>
              <w:rPr>
                <w:szCs w:val="24"/>
              </w:rPr>
            </w:pPr>
            <w:r w:rsidRPr="0097466A">
              <w:rPr>
                <w:szCs w:val="24"/>
              </w:rPr>
              <w:t>Year 8</w:t>
            </w:r>
          </w:p>
        </w:tc>
        <w:tc>
          <w:tcPr>
            <w:tcW w:w="2048" w:type="dxa"/>
            <w:vAlign w:val="center"/>
          </w:tcPr>
          <w:p w:rsidR="00E54B70" w:rsidRPr="0097466A" w:rsidRDefault="00E54B70" w:rsidP="00E54B70">
            <w:pPr>
              <w:jc w:val="center"/>
              <w:rPr>
                <w:szCs w:val="24"/>
              </w:rPr>
            </w:pPr>
            <w:r w:rsidRPr="0097466A">
              <w:rPr>
                <w:szCs w:val="24"/>
              </w:rPr>
              <w:t>Year 9</w:t>
            </w:r>
          </w:p>
        </w:tc>
        <w:tc>
          <w:tcPr>
            <w:tcW w:w="2126" w:type="dxa"/>
            <w:vAlign w:val="center"/>
          </w:tcPr>
          <w:p w:rsidR="00E54B70" w:rsidRPr="0097466A" w:rsidRDefault="00E54B70" w:rsidP="00E54B70">
            <w:pPr>
              <w:jc w:val="center"/>
              <w:rPr>
                <w:szCs w:val="24"/>
              </w:rPr>
            </w:pPr>
            <w:r w:rsidRPr="0097466A">
              <w:rPr>
                <w:szCs w:val="24"/>
              </w:rPr>
              <w:t>Year 10</w:t>
            </w:r>
          </w:p>
        </w:tc>
        <w:tc>
          <w:tcPr>
            <w:tcW w:w="1985" w:type="dxa"/>
            <w:vAlign w:val="center"/>
          </w:tcPr>
          <w:p w:rsidR="00E54B70" w:rsidRPr="0097466A" w:rsidRDefault="00E54B70" w:rsidP="00E54B70">
            <w:pPr>
              <w:jc w:val="center"/>
              <w:rPr>
                <w:szCs w:val="24"/>
              </w:rPr>
            </w:pPr>
            <w:r w:rsidRPr="0097466A">
              <w:rPr>
                <w:szCs w:val="24"/>
              </w:rPr>
              <w:t>Year 11</w:t>
            </w:r>
          </w:p>
        </w:tc>
        <w:tc>
          <w:tcPr>
            <w:tcW w:w="2635" w:type="dxa"/>
            <w:vAlign w:val="center"/>
          </w:tcPr>
          <w:p w:rsidR="00E54B70" w:rsidRPr="0097466A" w:rsidRDefault="009B751C" w:rsidP="00E54B70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6</w:t>
            </w:r>
            <w:r w:rsidRPr="00B4036B">
              <w:rPr>
                <w:szCs w:val="24"/>
                <w:vertAlign w:val="superscript"/>
              </w:rPr>
              <w:t>th</w:t>
            </w:r>
            <w:r>
              <w:rPr>
                <w:szCs w:val="24"/>
              </w:rPr>
              <w:t xml:space="preserve"> form (New AQA spec)</w:t>
            </w:r>
          </w:p>
        </w:tc>
      </w:tr>
      <w:tr w:rsidR="009B751C" w:rsidRPr="0097466A" w:rsidTr="009B751C">
        <w:tc>
          <w:tcPr>
            <w:tcW w:w="2198" w:type="dxa"/>
            <w:vAlign w:val="center"/>
          </w:tcPr>
          <w:p w:rsidR="009B751C" w:rsidRPr="0097466A" w:rsidRDefault="009B751C" w:rsidP="009B751C">
            <w:pPr>
              <w:jc w:val="center"/>
              <w:rPr>
                <w:szCs w:val="24"/>
              </w:rPr>
            </w:pPr>
            <w:r w:rsidRPr="0097466A">
              <w:rPr>
                <w:szCs w:val="24"/>
              </w:rPr>
              <w:t>Spiritual Development</w:t>
            </w:r>
          </w:p>
        </w:tc>
        <w:tc>
          <w:tcPr>
            <w:tcW w:w="2198" w:type="dxa"/>
            <w:vAlign w:val="center"/>
          </w:tcPr>
          <w:p w:rsidR="009B751C" w:rsidRPr="0097466A" w:rsidRDefault="009B751C" w:rsidP="009B751C">
            <w:pPr>
              <w:rPr>
                <w:szCs w:val="24"/>
              </w:rPr>
            </w:pPr>
          </w:p>
        </w:tc>
        <w:tc>
          <w:tcPr>
            <w:tcW w:w="2198" w:type="dxa"/>
            <w:vAlign w:val="center"/>
          </w:tcPr>
          <w:p w:rsidR="009B751C" w:rsidRPr="0097466A" w:rsidRDefault="009B751C" w:rsidP="009B751C">
            <w:pPr>
              <w:rPr>
                <w:szCs w:val="24"/>
              </w:rPr>
            </w:pPr>
            <w:r>
              <w:rPr>
                <w:szCs w:val="24"/>
              </w:rPr>
              <w:t>PB1 and 2: Impact of waves</w:t>
            </w:r>
          </w:p>
        </w:tc>
        <w:tc>
          <w:tcPr>
            <w:tcW w:w="2048" w:type="dxa"/>
            <w:vAlign w:val="center"/>
          </w:tcPr>
          <w:p w:rsidR="009B751C" w:rsidRDefault="00EE4FDC" w:rsidP="009B751C">
            <w:pPr>
              <w:rPr>
                <w:szCs w:val="24"/>
              </w:rPr>
            </w:pPr>
            <w:r>
              <w:rPr>
                <w:szCs w:val="24"/>
              </w:rPr>
              <w:t>P2.3 Greenhouse Effect, P3.4 Energy and the Environment, P3.5 Big Energy Issues,</w:t>
            </w:r>
          </w:p>
          <w:p w:rsidR="00EE4FDC" w:rsidRPr="0097466A" w:rsidRDefault="00EE4FDC" w:rsidP="009B751C">
            <w:pPr>
              <w:rPr>
                <w:szCs w:val="24"/>
              </w:rPr>
            </w:pPr>
            <w:r>
              <w:rPr>
                <w:szCs w:val="24"/>
              </w:rPr>
              <w:t>P12.7 Seismic Waves</w:t>
            </w:r>
          </w:p>
        </w:tc>
        <w:tc>
          <w:tcPr>
            <w:tcW w:w="2126" w:type="dxa"/>
            <w:vAlign w:val="center"/>
          </w:tcPr>
          <w:p w:rsidR="009B751C" w:rsidRPr="0097466A" w:rsidRDefault="009B751C" w:rsidP="009B751C">
            <w:pPr>
              <w:rPr>
                <w:szCs w:val="24"/>
              </w:rPr>
            </w:pPr>
          </w:p>
        </w:tc>
        <w:tc>
          <w:tcPr>
            <w:tcW w:w="1985" w:type="dxa"/>
            <w:vAlign w:val="center"/>
          </w:tcPr>
          <w:p w:rsidR="009B751C" w:rsidRPr="0097466A" w:rsidRDefault="00EE4FDC" w:rsidP="009B751C">
            <w:pPr>
              <w:rPr>
                <w:szCs w:val="24"/>
              </w:rPr>
            </w:pPr>
            <w:r>
              <w:rPr>
                <w:szCs w:val="24"/>
              </w:rPr>
              <w:t>P13.3 Communication, P13.5 X</w:t>
            </w:r>
            <w:r>
              <w:rPr>
                <w:szCs w:val="24"/>
              </w:rPr>
              <w:noBreakHyphen/>
              <w:t>rays in medicine</w:t>
            </w:r>
          </w:p>
        </w:tc>
        <w:tc>
          <w:tcPr>
            <w:tcW w:w="2635" w:type="dxa"/>
            <w:vAlign w:val="center"/>
          </w:tcPr>
          <w:p w:rsidR="009B751C" w:rsidRDefault="009B751C" w:rsidP="009B751C">
            <w:pPr>
              <w:rPr>
                <w:szCs w:val="24"/>
              </w:rPr>
            </w:pPr>
            <w:r>
              <w:rPr>
                <w:szCs w:val="24"/>
              </w:rPr>
              <w:t>25.2: Particle accelerators</w:t>
            </w:r>
          </w:p>
          <w:p w:rsidR="009B751C" w:rsidRDefault="009B751C" w:rsidP="009B751C">
            <w:pPr>
              <w:rPr>
                <w:szCs w:val="24"/>
              </w:rPr>
            </w:pPr>
            <w:r>
              <w:rPr>
                <w:szCs w:val="24"/>
              </w:rPr>
              <w:t>28.1: Astrophysics and the big bang</w:t>
            </w:r>
          </w:p>
          <w:p w:rsidR="009B751C" w:rsidRPr="0097466A" w:rsidRDefault="009B751C" w:rsidP="009B751C">
            <w:pPr>
              <w:rPr>
                <w:szCs w:val="24"/>
              </w:rPr>
            </w:pPr>
            <w:r>
              <w:rPr>
                <w:szCs w:val="24"/>
              </w:rPr>
              <w:t>3.6 Wave-particle duality</w:t>
            </w:r>
          </w:p>
        </w:tc>
      </w:tr>
      <w:tr w:rsidR="009B751C" w:rsidRPr="0097466A" w:rsidTr="009B751C">
        <w:tc>
          <w:tcPr>
            <w:tcW w:w="2198" w:type="dxa"/>
            <w:vAlign w:val="center"/>
          </w:tcPr>
          <w:p w:rsidR="009B751C" w:rsidRPr="0097466A" w:rsidRDefault="009B751C" w:rsidP="009B751C">
            <w:pPr>
              <w:jc w:val="center"/>
              <w:rPr>
                <w:szCs w:val="24"/>
              </w:rPr>
            </w:pPr>
            <w:r w:rsidRPr="0097466A">
              <w:rPr>
                <w:szCs w:val="24"/>
              </w:rPr>
              <w:t>Moral Development</w:t>
            </w:r>
          </w:p>
        </w:tc>
        <w:tc>
          <w:tcPr>
            <w:tcW w:w="2198" w:type="dxa"/>
            <w:vAlign w:val="center"/>
          </w:tcPr>
          <w:p w:rsidR="00AA7E5D" w:rsidRDefault="00AA7E5D" w:rsidP="00AA7E5D">
            <w:r>
              <w:t>PB 2 Space exploration</w:t>
            </w:r>
          </w:p>
          <w:p w:rsidR="009B751C" w:rsidRPr="0097466A" w:rsidRDefault="009B751C" w:rsidP="009B751C">
            <w:pPr>
              <w:rPr>
                <w:szCs w:val="24"/>
              </w:rPr>
            </w:pPr>
          </w:p>
        </w:tc>
        <w:tc>
          <w:tcPr>
            <w:tcW w:w="2198" w:type="dxa"/>
            <w:vAlign w:val="center"/>
          </w:tcPr>
          <w:p w:rsidR="009B751C" w:rsidRPr="0097466A" w:rsidRDefault="009B751C" w:rsidP="009B751C">
            <w:pPr>
              <w:rPr>
                <w:szCs w:val="24"/>
              </w:rPr>
            </w:pPr>
            <w:r>
              <w:rPr>
                <w:szCs w:val="24"/>
              </w:rPr>
              <w:t>PA2: Global warming</w:t>
            </w:r>
          </w:p>
        </w:tc>
        <w:tc>
          <w:tcPr>
            <w:tcW w:w="2048" w:type="dxa"/>
            <w:vAlign w:val="center"/>
          </w:tcPr>
          <w:p w:rsidR="009B751C" w:rsidRPr="0097466A" w:rsidRDefault="00EE4FDC" w:rsidP="00EE4FDC">
            <w:pPr>
              <w:rPr>
                <w:szCs w:val="24"/>
              </w:rPr>
            </w:pPr>
            <w:r>
              <w:rPr>
                <w:szCs w:val="24"/>
              </w:rPr>
              <w:t>P2.3 Greenhouse Effect, P3 Energy Resources</w:t>
            </w:r>
          </w:p>
        </w:tc>
        <w:tc>
          <w:tcPr>
            <w:tcW w:w="2126" w:type="dxa"/>
            <w:vAlign w:val="center"/>
          </w:tcPr>
          <w:p w:rsidR="009B751C" w:rsidRPr="0097466A" w:rsidRDefault="009B751C" w:rsidP="009B751C">
            <w:pPr>
              <w:rPr>
                <w:szCs w:val="24"/>
              </w:rPr>
            </w:pPr>
          </w:p>
        </w:tc>
        <w:tc>
          <w:tcPr>
            <w:tcW w:w="1985" w:type="dxa"/>
            <w:vAlign w:val="center"/>
          </w:tcPr>
          <w:p w:rsidR="009B751C" w:rsidRPr="0097466A" w:rsidRDefault="00EE4FDC" w:rsidP="00DE3F43">
            <w:pPr>
              <w:rPr>
                <w:szCs w:val="24"/>
              </w:rPr>
            </w:pPr>
            <w:r>
              <w:rPr>
                <w:szCs w:val="24"/>
              </w:rPr>
              <w:t>P7</w:t>
            </w:r>
            <w:r w:rsidR="00DE3F43">
              <w:rPr>
                <w:szCs w:val="24"/>
              </w:rPr>
              <w:t>.9</w:t>
            </w:r>
            <w:r>
              <w:rPr>
                <w:szCs w:val="24"/>
              </w:rPr>
              <w:t xml:space="preserve"> </w:t>
            </w:r>
            <w:r w:rsidR="00DE3F43">
              <w:rPr>
                <w:szCs w:val="24"/>
              </w:rPr>
              <w:t>Nuclear Issues</w:t>
            </w:r>
            <w:r>
              <w:rPr>
                <w:szCs w:val="24"/>
              </w:rPr>
              <w:t>, P15 Space</w:t>
            </w:r>
          </w:p>
        </w:tc>
        <w:tc>
          <w:tcPr>
            <w:tcW w:w="2635" w:type="dxa"/>
            <w:vAlign w:val="center"/>
          </w:tcPr>
          <w:p w:rsidR="009B751C" w:rsidRDefault="009B751C" w:rsidP="009B751C">
            <w:pPr>
              <w:rPr>
                <w:szCs w:val="24"/>
              </w:rPr>
            </w:pPr>
            <w:r>
              <w:rPr>
                <w:szCs w:val="24"/>
              </w:rPr>
              <w:t>28.2 Medical physics, cancer therapy</w:t>
            </w:r>
          </w:p>
          <w:p w:rsidR="009B751C" w:rsidRDefault="009B751C" w:rsidP="009B751C">
            <w:pPr>
              <w:rPr>
                <w:szCs w:val="24"/>
              </w:rPr>
            </w:pPr>
            <w:r>
              <w:rPr>
                <w:szCs w:val="24"/>
              </w:rPr>
              <w:t xml:space="preserve">21.3 Gravitational fields </w:t>
            </w:r>
          </w:p>
          <w:p w:rsidR="009B751C" w:rsidRPr="0097466A" w:rsidRDefault="009B751C" w:rsidP="009B751C">
            <w:pPr>
              <w:rPr>
                <w:szCs w:val="24"/>
              </w:rPr>
            </w:pPr>
            <w:r>
              <w:rPr>
                <w:szCs w:val="24"/>
              </w:rPr>
              <w:t>27.3 Nuclear fission and fusion</w:t>
            </w:r>
          </w:p>
        </w:tc>
      </w:tr>
      <w:tr w:rsidR="009B751C" w:rsidRPr="0097466A" w:rsidTr="009B751C">
        <w:tc>
          <w:tcPr>
            <w:tcW w:w="2198" w:type="dxa"/>
            <w:tcBorders>
              <w:bottom w:val="single" w:sz="4" w:space="0" w:color="auto"/>
            </w:tcBorders>
            <w:vAlign w:val="center"/>
          </w:tcPr>
          <w:p w:rsidR="009B751C" w:rsidRPr="0097466A" w:rsidRDefault="009B751C" w:rsidP="009B751C">
            <w:pPr>
              <w:jc w:val="center"/>
              <w:rPr>
                <w:szCs w:val="24"/>
              </w:rPr>
            </w:pPr>
            <w:r w:rsidRPr="0097466A">
              <w:rPr>
                <w:szCs w:val="24"/>
              </w:rPr>
              <w:t>Social Development</w:t>
            </w:r>
          </w:p>
        </w:tc>
        <w:tc>
          <w:tcPr>
            <w:tcW w:w="2198" w:type="dxa"/>
            <w:tcBorders>
              <w:bottom w:val="single" w:sz="4" w:space="0" w:color="auto"/>
            </w:tcBorders>
            <w:vAlign w:val="center"/>
          </w:tcPr>
          <w:p w:rsidR="009B751C" w:rsidRPr="0097466A" w:rsidRDefault="009B751C" w:rsidP="009B751C">
            <w:pPr>
              <w:rPr>
                <w:szCs w:val="24"/>
              </w:rPr>
            </w:pPr>
          </w:p>
        </w:tc>
        <w:tc>
          <w:tcPr>
            <w:tcW w:w="2198" w:type="dxa"/>
            <w:tcBorders>
              <w:bottom w:val="single" w:sz="4" w:space="0" w:color="auto"/>
            </w:tcBorders>
            <w:vAlign w:val="center"/>
          </w:tcPr>
          <w:p w:rsidR="009B751C" w:rsidRPr="0097466A" w:rsidRDefault="009B751C" w:rsidP="009B751C">
            <w:pPr>
              <w:rPr>
                <w:szCs w:val="24"/>
              </w:rPr>
            </w:pPr>
            <w:r>
              <w:rPr>
                <w:szCs w:val="24"/>
              </w:rPr>
              <w:t>PA2: Fossil fuels vs renewables</w:t>
            </w:r>
          </w:p>
        </w:tc>
        <w:tc>
          <w:tcPr>
            <w:tcW w:w="2048" w:type="dxa"/>
            <w:tcBorders>
              <w:bottom w:val="single" w:sz="4" w:space="0" w:color="auto"/>
            </w:tcBorders>
            <w:vAlign w:val="center"/>
          </w:tcPr>
          <w:p w:rsidR="009B751C" w:rsidRPr="0097466A" w:rsidRDefault="00EE4FDC" w:rsidP="009B751C">
            <w:pPr>
              <w:rPr>
                <w:szCs w:val="24"/>
              </w:rPr>
            </w:pPr>
            <w:r>
              <w:rPr>
                <w:szCs w:val="24"/>
              </w:rPr>
              <w:t>P2.3 Greenhouse Effect, P3 Energy Resources</w:t>
            </w: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9B751C" w:rsidRPr="0097466A" w:rsidRDefault="00EE4FDC" w:rsidP="00EE4FDC">
            <w:pPr>
              <w:rPr>
                <w:szCs w:val="24"/>
              </w:rPr>
            </w:pPr>
            <w:r>
              <w:rPr>
                <w:szCs w:val="24"/>
              </w:rPr>
              <w:t>P10.6 Impact Forces, P10.7 Safety First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vAlign w:val="center"/>
          </w:tcPr>
          <w:p w:rsidR="009B751C" w:rsidRPr="0097466A" w:rsidRDefault="00DE3F43" w:rsidP="009B751C">
            <w:pPr>
              <w:rPr>
                <w:szCs w:val="24"/>
              </w:rPr>
            </w:pPr>
            <w:r>
              <w:rPr>
                <w:szCs w:val="24"/>
              </w:rPr>
              <w:t>P7.9 Nuclear Issues</w:t>
            </w:r>
            <w:r w:rsidR="00EE4FDC">
              <w:rPr>
                <w:szCs w:val="24"/>
              </w:rPr>
              <w:t>, P15 Space</w:t>
            </w:r>
          </w:p>
        </w:tc>
        <w:tc>
          <w:tcPr>
            <w:tcW w:w="2635" w:type="dxa"/>
            <w:tcBorders>
              <w:bottom w:val="single" w:sz="4" w:space="0" w:color="auto"/>
            </w:tcBorders>
            <w:vAlign w:val="center"/>
          </w:tcPr>
          <w:p w:rsidR="009B751C" w:rsidRDefault="009B751C" w:rsidP="009B751C">
            <w:pPr>
              <w:rPr>
                <w:szCs w:val="24"/>
              </w:rPr>
            </w:pPr>
            <w:r>
              <w:rPr>
                <w:szCs w:val="24"/>
              </w:rPr>
              <w:t>10.4 Renewable energy</w:t>
            </w:r>
          </w:p>
          <w:p w:rsidR="009B751C" w:rsidRDefault="009B751C" w:rsidP="009B751C">
            <w:pPr>
              <w:rPr>
                <w:szCs w:val="24"/>
              </w:rPr>
            </w:pPr>
            <w:r>
              <w:rPr>
                <w:szCs w:val="24"/>
              </w:rPr>
              <w:t>21.5 Gravitational fields and satellites</w:t>
            </w:r>
          </w:p>
          <w:p w:rsidR="009B751C" w:rsidRDefault="009B751C" w:rsidP="009B751C">
            <w:pPr>
              <w:rPr>
                <w:szCs w:val="24"/>
              </w:rPr>
            </w:pPr>
            <w:r>
              <w:rPr>
                <w:szCs w:val="24"/>
              </w:rPr>
              <w:t>28.4 Turning points in physics</w:t>
            </w:r>
          </w:p>
          <w:p w:rsidR="009B751C" w:rsidRDefault="009B751C" w:rsidP="009B751C">
            <w:pPr>
              <w:rPr>
                <w:szCs w:val="24"/>
              </w:rPr>
            </w:pPr>
            <w:r>
              <w:rPr>
                <w:szCs w:val="24"/>
              </w:rPr>
              <w:t>26.4 Dangers of radioactivity</w:t>
            </w:r>
          </w:p>
          <w:p w:rsidR="009B751C" w:rsidRDefault="009B751C" w:rsidP="009B751C">
            <w:pPr>
              <w:rPr>
                <w:szCs w:val="24"/>
              </w:rPr>
            </w:pPr>
            <w:r>
              <w:rPr>
                <w:szCs w:val="24"/>
              </w:rPr>
              <w:t>Ch14 All practical skills</w:t>
            </w:r>
          </w:p>
          <w:p w:rsidR="009B751C" w:rsidRPr="0097466A" w:rsidRDefault="009B751C" w:rsidP="009B751C">
            <w:pPr>
              <w:rPr>
                <w:szCs w:val="24"/>
              </w:rPr>
            </w:pPr>
          </w:p>
        </w:tc>
      </w:tr>
      <w:tr w:rsidR="009B751C" w:rsidRPr="0097466A" w:rsidTr="009B751C">
        <w:tc>
          <w:tcPr>
            <w:tcW w:w="2198" w:type="dxa"/>
            <w:tcBorders>
              <w:bottom w:val="single" w:sz="4" w:space="0" w:color="auto"/>
            </w:tcBorders>
            <w:vAlign w:val="center"/>
          </w:tcPr>
          <w:p w:rsidR="009B751C" w:rsidRPr="0097466A" w:rsidRDefault="009B751C" w:rsidP="009B751C">
            <w:pPr>
              <w:jc w:val="center"/>
              <w:rPr>
                <w:szCs w:val="24"/>
              </w:rPr>
            </w:pPr>
            <w:r w:rsidRPr="0097466A">
              <w:rPr>
                <w:szCs w:val="24"/>
              </w:rPr>
              <w:t>Cultural Development</w:t>
            </w:r>
          </w:p>
        </w:tc>
        <w:tc>
          <w:tcPr>
            <w:tcW w:w="2198" w:type="dxa"/>
            <w:tcBorders>
              <w:bottom w:val="single" w:sz="4" w:space="0" w:color="auto"/>
            </w:tcBorders>
            <w:vAlign w:val="center"/>
          </w:tcPr>
          <w:p w:rsidR="009B751C" w:rsidRDefault="00AA7E5D" w:rsidP="009B751C">
            <w:pPr>
              <w:rPr>
                <w:szCs w:val="24"/>
              </w:rPr>
            </w:pPr>
            <w:r>
              <w:rPr>
                <w:szCs w:val="24"/>
              </w:rPr>
              <w:t>PB1 Newton</w:t>
            </w:r>
          </w:p>
          <w:p w:rsidR="00AA7E5D" w:rsidRPr="0097466A" w:rsidRDefault="00AA7E5D" w:rsidP="009B751C">
            <w:pPr>
              <w:rPr>
                <w:szCs w:val="24"/>
              </w:rPr>
            </w:pPr>
            <w:r>
              <w:rPr>
                <w:szCs w:val="24"/>
              </w:rPr>
              <w:t>PB2 Galileo</w:t>
            </w:r>
          </w:p>
        </w:tc>
        <w:tc>
          <w:tcPr>
            <w:tcW w:w="2198" w:type="dxa"/>
            <w:tcBorders>
              <w:bottom w:val="single" w:sz="4" w:space="0" w:color="auto"/>
            </w:tcBorders>
            <w:vAlign w:val="center"/>
          </w:tcPr>
          <w:p w:rsidR="009B751C" w:rsidRPr="0097466A" w:rsidRDefault="009B751C" w:rsidP="009B751C">
            <w:pPr>
              <w:rPr>
                <w:szCs w:val="24"/>
              </w:rPr>
            </w:pPr>
            <w:r>
              <w:rPr>
                <w:szCs w:val="24"/>
              </w:rPr>
              <w:t>PA2: Climate change and contributors</w:t>
            </w:r>
          </w:p>
        </w:tc>
        <w:tc>
          <w:tcPr>
            <w:tcW w:w="2048" w:type="dxa"/>
            <w:tcBorders>
              <w:bottom w:val="single" w:sz="4" w:space="0" w:color="auto"/>
            </w:tcBorders>
            <w:vAlign w:val="center"/>
          </w:tcPr>
          <w:p w:rsidR="009B751C" w:rsidRPr="0097466A" w:rsidRDefault="00EE4FDC" w:rsidP="009B751C">
            <w:pPr>
              <w:rPr>
                <w:szCs w:val="24"/>
              </w:rPr>
            </w:pPr>
            <w:r>
              <w:rPr>
                <w:szCs w:val="24"/>
              </w:rPr>
              <w:t>P2.3 Greenhouse Effect</w:t>
            </w: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9B751C" w:rsidRPr="0097466A" w:rsidRDefault="00EE4FDC" w:rsidP="009B751C">
            <w:pPr>
              <w:rPr>
                <w:szCs w:val="24"/>
              </w:rPr>
            </w:pPr>
            <w:r>
              <w:rPr>
                <w:szCs w:val="24"/>
              </w:rPr>
              <w:t>P10 Newton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vAlign w:val="center"/>
          </w:tcPr>
          <w:p w:rsidR="00EE4FDC" w:rsidRPr="0097466A" w:rsidRDefault="00EE4FDC" w:rsidP="009B751C">
            <w:pPr>
              <w:rPr>
                <w:szCs w:val="24"/>
              </w:rPr>
            </w:pPr>
            <w:r>
              <w:rPr>
                <w:szCs w:val="24"/>
              </w:rPr>
              <w:t>P15 Space</w:t>
            </w:r>
          </w:p>
        </w:tc>
        <w:tc>
          <w:tcPr>
            <w:tcW w:w="2635" w:type="dxa"/>
            <w:tcBorders>
              <w:bottom w:val="single" w:sz="4" w:space="0" w:color="auto"/>
            </w:tcBorders>
            <w:vAlign w:val="center"/>
          </w:tcPr>
          <w:p w:rsidR="009B751C" w:rsidRDefault="009B751C" w:rsidP="009B751C">
            <w:pPr>
              <w:rPr>
                <w:szCs w:val="24"/>
              </w:rPr>
            </w:pPr>
            <w:r>
              <w:rPr>
                <w:szCs w:val="24"/>
              </w:rPr>
              <w:t>28.1 Astrophysics - cosmology</w:t>
            </w:r>
          </w:p>
          <w:p w:rsidR="009B751C" w:rsidRDefault="009B751C" w:rsidP="009B751C">
            <w:pPr>
              <w:rPr>
                <w:szCs w:val="24"/>
              </w:rPr>
            </w:pPr>
            <w:r>
              <w:rPr>
                <w:szCs w:val="24"/>
              </w:rPr>
              <w:t>20.3 Development of the gas laws</w:t>
            </w:r>
          </w:p>
          <w:p w:rsidR="009B751C" w:rsidRDefault="009B751C" w:rsidP="009B751C">
            <w:pPr>
              <w:rPr>
                <w:szCs w:val="24"/>
              </w:rPr>
            </w:pPr>
            <w:r>
              <w:rPr>
                <w:szCs w:val="24"/>
              </w:rPr>
              <w:t>21.3 Newton’s law of universal gravitation</w:t>
            </w:r>
          </w:p>
          <w:p w:rsidR="009B751C" w:rsidRPr="0097466A" w:rsidRDefault="009B751C" w:rsidP="009B751C">
            <w:pPr>
              <w:rPr>
                <w:szCs w:val="24"/>
              </w:rPr>
            </w:pPr>
          </w:p>
        </w:tc>
      </w:tr>
    </w:tbl>
    <w:p w:rsidR="00E54B70" w:rsidRPr="0097466A" w:rsidRDefault="00E54B70">
      <w:pPr>
        <w:rPr>
          <w:szCs w:val="24"/>
        </w:rPr>
      </w:pPr>
    </w:p>
    <w:sectPr w:rsidR="00E54B70" w:rsidRPr="0097466A" w:rsidSect="00E54B7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2A194D"/>
    <w:multiLevelType w:val="hybridMultilevel"/>
    <w:tmpl w:val="05D64A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4B70"/>
    <w:rsid w:val="000E4F45"/>
    <w:rsid w:val="001D7DDD"/>
    <w:rsid w:val="002D1920"/>
    <w:rsid w:val="00846430"/>
    <w:rsid w:val="00951EEF"/>
    <w:rsid w:val="0097466A"/>
    <w:rsid w:val="009A4E90"/>
    <w:rsid w:val="009B751C"/>
    <w:rsid w:val="00AA7E5D"/>
    <w:rsid w:val="00B229B4"/>
    <w:rsid w:val="00C876F1"/>
    <w:rsid w:val="00C910A3"/>
    <w:rsid w:val="00DE3F43"/>
    <w:rsid w:val="00E54B70"/>
    <w:rsid w:val="00EE4FDC"/>
    <w:rsid w:val="00FE29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6A353A0-BB5D-483B-B096-B1E5AFAC01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54B7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A7E5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FCC9AFFF.dotm</Template>
  <TotalTime>0</TotalTime>
  <Pages>2</Pages>
  <Words>175</Words>
  <Characters>1002</Characters>
  <Application>Microsoft Office Word</Application>
  <DocSecurity>4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Furze Platt Senior School</Company>
  <LinksUpToDate>false</LinksUpToDate>
  <CharactersWithSpaces>1175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Lisa Stirling</dc:creator>
  <cp:keywords/>
  <dc:description/>
  <cp:lastModifiedBy>Lisa Stirling</cp:lastModifiedBy>
  <cp:revision>2</cp:revision>
  <dcterms:created xsi:type="dcterms:W3CDTF">2018-09-03T19:17:00Z</dcterms:created>
  <dcterms:modified xsi:type="dcterms:W3CDTF">2018-09-03T19:17:00Z</dcterms:modified>
</cp:coreProperties>
</file>