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3663" w14:textId="77777777" w:rsidR="000B03EA" w:rsidRPr="000B03EA" w:rsidRDefault="000B03EA" w:rsidP="000B03EA">
      <w:pPr>
        <w:jc w:val="center"/>
        <w:rPr>
          <w:rFonts w:ascii="Arial" w:hAnsi="Arial" w:cs="Arial"/>
          <w:b/>
          <w:sz w:val="22"/>
          <w:szCs w:val="22"/>
          <w:u w:val="single"/>
        </w:rPr>
      </w:pPr>
    </w:p>
    <w:p w14:paraId="4D6D6136" w14:textId="77777777" w:rsidR="000B03EA" w:rsidRPr="000B03EA" w:rsidRDefault="000B03EA" w:rsidP="000B03EA">
      <w:pPr>
        <w:jc w:val="center"/>
        <w:rPr>
          <w:rFonts w:ascii="Arial" w:hAnsi="Arial" w:cs="Arial"/>
          <w:b/>
          <w:sz w:val="22"/>
          <w:szCs w:val="22"/>
          <w:u w:val="single"/>
        </w:rPr>
      </w:pPr>
    </w:p>
    <w:p w14:paraId="78372829" w14:textId="77777777" w:rsidR="000B03EA" w:rsidRPr="000B03EA" w:rsidRDefault="000B03EA" w:rsidP="000B03EA">
      <w:pPr>
        <w:jc w:val="center"/>
        <w:rPr>
          <w:rFonts w:ascii="Arial" w:hAnsi="Arial" w:cs="Arial"/>
          <w:b/>
          <w:sz w:val="22"/>
          <w:szCs w:val="22"/>
          <w:u w:val="single"/>
        </w:rPr>
      </w:pPr>
    </w:p>
    <w:p w14:paraId="770C9B09" w14:textId="77777777" w:rsidR="000B03EA" w:rsidRPr="000B03EA" w:rsidRDefault="000B03EA" w:rsidP="000B03EA">
      <w:pPr>
        <w:jc w:val="center"/>
        <w:rPr>
          <w:rFonts w:ascii="Arial" w:hAnsi="Arial" w:cs="Arial"/>
          <w:b/>
          <w:sz w:val="22"/>
          <w:szCs w:val="22"/>
          <w:u w:val="single"/>
        </w:rPr>
      </w:pPr>
    </w:p>
    <w:p w14:paraId="39A4A912" w14:textId="77777777" w:rsidR="000B03EA" w:rsidRPr="000B03EA" w:rsidRDefault="000B03EA" w:rsidP="000B03EA">
      <w:pPr>
        <w:jc w:val="center"/>
        <w:rPr>
          <w:rFonts w:ascii="Arial" w:hAnsi="Arial" w:cs="Arial"/>
          <w:b/>
          <w:sz w:val="22"/>
          <w:szCs w:val="22"/>
          <w:u w:val="single"/>
        </w:rPr>
      </w:pPr>
    </w:p>
    <w:p w14:paraId="7CF6FAAA" w14:textId="77777777" w:rsidR="000B03EA" w:rsidRPr="000B03EA" w:rsidRDefault="000B03EA" w:rsidP="000B03EA">
      <w:pPr>
        <w:jc w:val="center"/>
        <w:rPr>
          <w:rFonts w:ascii="Arial" w:hAnsi="Arial" w:cs="Arial"/>
          <w:b/>
          <w:sz w:val="28"/>
          <w:szCs w:val="22"/>
          <w:u w:val="single"/>
        </w:rPr>
      </w:pPr>
      <w:r w:rsidRPr="000B03EA">
        <w:rPr>
          <w:rFonts w:ascii="Arial" w:hAnsi="Arial" w:cs="Arial"/>
          <w:b/>
          <w:sz w:val="28"/>
          <w:szCs w:val="22"/>
          <w:u w:val="single"/>
        </w:rPr>
        <w:t>Furze Platt Senior School Sixth Form</w:t>
      </w:r>
    </w:p>
    <w:p w14:paraId="29FB57E0" w14:textId="77777777" w:rsidR="000B03EA" w:rsidRPr="000B03EA" w:rsidRDefault="000B03EA" w:rsidP="000B03EA">
      <w:pPr>
        <w:jc w:val="center"/>
        <w:rPr>
          <w:rFonts w:ascii="Arial" w:hAnsi="Arial" w:cs="Arial"/>
          <w:b/>
          <w:sz w:val="28"/>
          <w:szCs w:val="22"/>
          <w:u w:val="single"/>
        </w:rPr>
      </w:pPr>
      <w:r w:rsidRPr="000B03EA">
        <w:rPr>
          <w:rFonts w:ascii="Arial" w:hAnsi="Arial" w:cs="Arial"/>
          <w:b/>
          <w:sz w:val="28"/>
          <w:szCs w:val="22"/>
          <w:u w:val="single"/>
        </w:rPr>
        <w:t xml:space="preserve">16-19 Bursary Fund Guidance Notes </w:t>
      </w:r>
    </w:p>
    <w:p w14:paraId="2A66F9A1" w14:textId="77777777" w:rsidR="000B03EA" w:rsidRPr="000B03EA" w:rsidRDefault="000B03EA" w:rsidP="000B03EA">
      <w:pPr>
        <w:jc w:val="center"/>
        <w:rPr>
          <w:rFonts w:ascii="Arial" w:hAnsi="Arial" w:cs="Arial"/>
          <w:b/>
          <w:sz w:val="28"/>
          <w:szCs w:val="22"/>
          <w:u w:val="single"/>
        </w:rPr>
      </w:pPr>
    </w:p>
    <w:p w14:paraId="4B835361" w14:textId="77777777" w:rsidR="000B03EA" w:rsidRPr="000B03EA" w:rsidRDefault="000B03EA" w:rsidP="000B03EA">
      <w:pPr>
        <w:pStyle w:val="Default"/>
        <w:rPr>
          <w:b/>
          <w:bCs/>
          <w:color w:val="auto"/>
          <w:sz w:val="22"/>
          <w:szCs w:val="22"/>
        </w:rPr>
      </w:pPr>
    </w:p>
    <w:p w14:paraId="08228B6E" w14:textId="77777777" w:rsidR="000B03EA" w:rsidRPr="000B03EA" w:rsidRDefault="000B03EA" w:rsidP="000B03EA">
      <w:pPr>
        <w:pStyle w:val="Default"/>
        <w:jc w:val="both"/>
        <w:rPr>
          <w:color w:val="auto"/>
          <w:sz w:val="22"/>
          <w:szCs w:val="22"/>
        </w:rPr>
      </w:pPr>
      <w:r w:rsidRPr="000B03EA">
        <w:rPr>
          <w:b/>
          <w:bCs/>
          <w:color w:val="auto"/>
          <w:sz w:val="22"/>
          <w:szCs w:val="22"/>
        </w:rPr>
        <w:t xml:space="preserve">What is the 16-19 Bursary Fund? </w:t>
      </w:r>
    </w:p>
    <w:p w14:paraId="304BB09C" w14:textId="77777777" w:rsidR="000B03EA" w:rsidRPr="000B03EA" w:rsidRDefault="000B03EA" w:rsidP="000B03EA">
      <w:pPr>
        <w:pStyle w:val="Default"/>
        <w:jc w:val="both"/>
        <w:rPr>
          <w:color w:val="auto"/>
          <w:sz w:val="22"/>
          <w:szCs w:val="22"/>
        </w:rPr>
      </w:pPr>
    </w:p>
    <w:p w14:paraId="62C32C9B" w14:textId="566CCE78" w:rsidR="000B03EA" w:rsidRPr="000B03EA" w:rsidRDefault="000B03EA" w:rsidP="000B03EA">
      <w:pPr>
        <w:pStyle w:val="Default"/>
        <w:jc w:val="both"/>
        <w:rPr>
          <w:color w:val="auto"/>
          <w:sz w:val="22"/>
          <w:szCs w:val="22"/>
        </w:rPr>
      </w:pPr>
      <w:r w:rsidRPr="000B03EA">
        <w:rPr>
          <w:color w:val="auto"/>
          <w:sz w:val="22"/>
          <w:szCs w:val="22"/>
        </w:rPr>
        <w:t>This document is based on the Education and Skills Funding Agency’s (ESFA) “</w:t>
      </w:r>
      <w:hyperlink r:id="rId10" w:history="1">
        <w:r w:rsidRPr="006F4580">
          <w:rPr>
            <w:rStyle w:val="Hyperlink"/>
            <w:sz w:val="22"/>
            <w:szCs w:val="22"/>
          </w:rPr>
          <w:t>16-19 Bursary Fund – Guide for 202</w:t>
        </w:r>
        <w:r w:rsidR="006F4580" w:rsidRPr="006F4580">
          <w:rPr>
            <w:rStyle w:val="Hyperlink"/>
            <w:sz w:val="22"/>
            <w:szCs w:val="22"/>
          </w:rPr>
          <w:t xml:space="preserve">5 </w:t>
        </w:r>
        <w:r w:rsidRPr="006F4580">
          <w:rPr>
            <w:rStyle w:val="Hyperlink"/>
            <w:sz w:val="22"/>
            <w:szCs w:val="22"/>
          </w:rPr>
          <w:t>to 202</w:t>
        </w:r>
        <w:r w:rsidR="006F4580" w:rsidRPr="006F4580">
          <w:rPr>
            <w:rStyle w:val="Hyperlink"/>
            <w:sz w:val="22"/>
            <w:szCs w:val="22"/>
          </w:rPr>
          <w:t>6</w:t>
        </w:r>
        <w:r w:rsidRPr="006F4580">
          <w:rPr>
            <w:rStyle w:val="Hyperlink"/>
            <w:sz w:val="22"/>
            <w:szCs w:val="22"/>
          </w:rPr>
          <w:t xml:space="preserve"> academic year</w:t>
        </w:r>
      </w:hyperlink>
      <w:r w:rsidRPr="000B03EA">
        <w:rPr>
          <w:color w:val="auto"/>
          <w:sz w:val="22"/>
          <w:szCs w:val="22"/>
        </w:rPr>
        <w:t>” and sets out arrangements for how the school will operate the 16-19 Bursary Funds during the academic year.</w:t>
      </w:r>
    </w:p>
    <w:p w14:paraId="749331A3" w14:textId="77777777" w:rsidR="000B03EA" w:rsidRPr="000B03EA" w:rsidRDefault="000B03EA" w:rsidP="000B03EA">
      <w:pPr>
        <w:pStyle w:val="Default"/>
        <w:jc w:val="both"/>
        <w:rPr>
          <w:color w:val="auto"/>
          <w:sz w:val="22"/>
          <w:szCs w:val="22"/>
        </w:rPr>
      </w:pPr>
    </w:p>
    <w:p w14:paraId="4DE439AB" w14:textId="77777777" w:rsidR="000B03EA" w:rsidRPr="000B03EA" w:rsidRDefault="000B03EA" w:rsidP="000B03EA">
      <w:pPr>
        <w:pStyle w:val="Default"/>
        <w:jc w:val="both"/>
        <w:rPr>
          <w:color w:val="auto"/>
          <w:sz w:val="22"/>
          <w:szCs w:val="22"/>
        </w:rPr>
      </w:pPr>
      <w:r w:rsidRPr="000B03EA">
        <w:rPr>
          <w:color w:val="auto"/>
          <w:sz w:val="22"/>
          <w:szCs w:val="22"/>
        </w:rPr>
        <w:t xml:space="preserve">The 16 to 19 Bursary Fund is a government provided, means-tested fund, providing financial support to help students to overcome specific barriers to participation so they can remain in education and training. The school has received this funding to help students to meet the cost of participating in post-16 education and training. </w:t>
      </w:r>
    </w:p>
    <w:p w14:paraId="47852DE9" w14:textId="77777777" w:rsidR="000B03EA" w:rsidRPr="000B03EA" w:rsidRDefault="000B03EA" w:rsidP="000B03EA">
      <w:pPr>
        <w:pStyle w:val="Default"/>
        <w:jc w:val="both"/>
        <w:rPr>
          <w:color w:val="auto"/>
          <w:sz w:val="22"/>
          <w:szCs w:val="22"/>
        </w:rPr>
      </w:pPr>
    </w:p>
    <w:p w14:paraId="20C23F8E" w14:textId="77777777" w:rsidR="000B03EA" w:rsidRPr="000B03EA" w:rsidRDefault="000B03EA" w:rsidP="000B03EA">
      <w:pPr>
        <w:pStyle w:val="Default"/>
        <w:jc w:val="both"/>
        <w:rPr>
          <w:color w:val="auto"/>
          <w:sz w:val="22"/>
          <w:szCs w:val="22"/>
        </w:rPr>
      </w:pPr>
    </w:p>
    <w:p w14:paraId="570CF391" w14:textId="77777777" w:rsidR="000B03EA" w:rsidRPr="000B03EA" w:rsidRDefault="000B03EA" w:rsidP="000B03EA">
      <w:pPr>
        <w:pStyle w:val="Default"/>
        <w:jc w:val="both"/>
        <w:rPr>
          <w:b/>
          <w:color w:val="auto"/>
          <w:sz w:val="22"/>
          <w:szCs w:val="22"/>
        </w:rPr>
      </w:pPr>
      <w:r w:rsidRPr="000B03EA">
        <w:rPr>
          <w:b/>
          <w:color w:val="auto"/>
          <w:sz w:val="22"/>
          <w:szCs w:val="22"/>
        </w:rPr>
        <w:t>Types of 16 – 19 Bursaries</w:t>
      </w:r>
    </w:p>
    <w:p w14:paraId="26E8D85F" w14:textId="77777777" w:rsidR="000B03EA" w:rsidRPr="000B03EA" w:rsidRDefault="000B03EA" w:rsidP="000B03EA">
      <w:pPr>
        <w:pStyle w:val="Default"/>
        <w:jc w:val="both"/>
        <w:rPr>
          <w:color w:val="auto"/>
          <w:sz w:val="22"/>
          <w:szCs w:val="22"/>
        </w:rPr>
      </w:pPr>
    </w:p>
    <w:p w14:paraId="4DC16E0E" w14:textId="77777777" w:rsidR="000B03EA" w:rsidRPr="000B03EA" w:rsidRDefault="000B03EA" w:rsidP="000B03EA">
      <w:pPr>
        <w:pStyle w:val="Default"/>
        <w:jc w:val="both"/>
        <w:rPr>
          <w:color w:val="auto"/>
          <w:sz w:val="22"/>
          <w:szCs w:val="22"/>
        </w:rPr>
      </w:pPr>
      <w:r w:rsidRPr="000B03EA">
        <w:rPr>
          <w:bCs/>
          <w:color w:val="auto"/>
          <w:sz w:val="22"/>
          <w:szCs w:val="22"/>
        </w:rPr>
        <w:t>There are two types of 16 – 19 Bursaries</w:t>
      </w:r>
      <w:r w:rsidRPr="000B03EA">
        <w:rPr>
          <w:color w:val="auto"/>
          <w:sz w:val="22"/>
          <w:szCs w:val="22"/>
        </w:rPr>
        <w:t xml:space="preserve">: </w:t>
      </w:r>
    </w:p>
    <w:p w14:paraId="10A7FC1C" w14:textId="77777777" w:rsidR="000B03EA" w:rsidRPr="000B03EA" w:rsidRDefault="000B03EA" w:rsidP="000B03EA">
      <w:pPr>
        <w:pStyle w:val="Default"/>
        <w:numPr>
          <w:ilvl w:val="0"/>
          <w:numId w:val="6"/>
        </w:numPr>
        <w:jc w:val="both"/>
        <w:rPr>
          <w:color w:val="auto"/>
          <w:sz w:val="22"/>
          <w:szCs w:val="22"/>
        </w:rPr>
      </w:pPr>
      <w:r w:rsidRPr="000B03EA">
        <w:rPr>
          <w:bCs/>
          <w:color w:val="auto"/>
          <w:sz w:val="22"/>
          <w:szCs w:val="22"/>
        </w:rPr>
        <w:t xml:space="preserve">A </w:t>
      </w:r>
      <w:r w:rsidRPr="000B03EA">
        <w:rPr>
          <w:color w:val="auto"/>
          <w:sz w:val="22"/>
          <w:szCs w:val="22"/>
        </w:rPr>
        <w:t>Vulnerable Bursary – up to £1,200 bursary for students in at least one of the defined vulnerable groups.</w:t>
      </w:r>
    </w:p>
    <w:p w14:paraId="177F7CAA" w14:textId="77777777" w:rsidR="000B03EA" w:rsidRPr="000B03EA" w:rsidRDefault="000B03EA" w:rsidP="000B03EA">
      <w:pPr>
        <w:pStyle w:val="Default"/>
        <w:jc w:val="both"/>
        <w:rPr>
          <w:color w:val="auto"/>
          <w:sz w:val="22"/>
          <w:szCs w:val="22"/>
        </w:rPr>
      </w:pPr>
    </w:p>
    <w:p w14:paraId="10DE4BF8" w14:textId="77777777" w:rsidR="000B03EA" w:rsidRPr="000B03EA" w:rsidRDefault="000B03EA" w:rsidP="000B03EA">
      <w:pPr>
        <w:pStyle w:val="Default"/>
        <w:numPr>
          <w:ilvl w:val="0"/>
          <w:numId w:val="6"/>
        </w:numPr>
        <w:jc w:val="both"/>
        <w:rPr>
          <w:color w:val="auto"/>
          <w:sz w:val="22"/>
          <w:szCs w:val="22"/>
        </w:rPr>
      </w:pPr>
      <w:r w:rsidRPr="000B03EA">
        <w:rPr>
          <w:bCs/>
          <w:color w:val="auto"/>
          <w:sz w:val="22"/>
          <w:szCs w:val="22"/>
        </w:rPr>
        <w:t xml:space="preserve">A </w:t>
      </w:r>
      <w:r w:rsidRPr="000B03EA">
        <w:rPr>
          <w:color w:val="auto"/>
          <w:sz w:val="22"/>
          <w:szCs w:val="22"/>
        </w:rPr>
        <w:t>Discretionary Bursary – that is awarded by the school in order to meet the individual needs of a student for specific participation costs (i.e. transport, books, meals and equipment).</w:t>
      </w:r>
    </w:p>
    <w:p w14:paraId="351831A6" w14:textId="77777777" w:rsidR="000B03EA" w:rsidRPr="000B03EA" w:rsidRDefault="000B03EA" w:rsidP="000B03EA">
      <w:pPr>
        <w:pStyle w:val="Default"/>
        <w:jc w:val="both"/>
        <w:rPr>
          <w:color w:val="auto"/>
          <w:sz w:val="22"/>
          <w:szCs w:val="22"/>
        </w:rPr>
      </w:pPr>
    </w:p>
    <w:p w14:paraId="7C358C76" w14:textId="77777777" w:rsidR="000B03EA" w:rsidRPr="000B03EA" w:rsidRDefault="000B03EA" w:rsidP="000B03EA">
      <w:pPr>
        <w:pStyle w:val="Default"/>
        <w:jc w:val="both"/>
        <w:rPr>
          <w:color w:val="auto"/>
          <w:sz w:val="22"/>
          <w:szCs w:val="22"/>
        </w:rPr>
      </w:pPr>
    </w:p>
    <w:p w14:paraId="2D5A7EEF" w14:textId="77777777" w:rsidR="000B03EA" w:rsidRPr="000B03EA" w:rsidRDefault="000B03EA" w:rsidP="000B03EA">
      <w:pPr>
        <w:pStyle w:val="Default"/>
        <w:jc w:val="both"/>
        <w:rPr>
          <w:b/>
          <w:bCs/>
          <w:color w:val="auto"/>
          <w:sz w:val="22"/>
          <w:szCs w:val="22"/>
        </w:rPr>
      </w:pPr>
      <w:r w:rsidRPr="000B03EA">
        <w:rPr>
          <w:b/>
          <w:bCs/>
          <w:color w:val="auto"/>
          <w:sz w:val="22"/>
          <w:szCs w:val="22"/>
        </w:rPr>
        <w:t xml:space="preserve">General Eligibility and Awards Criteria </w:t>
      </w:r>
    </w:p>
    <w:p w14:paraId="03C4583E" w14:textId="77777777" w:rsidR="000B03EA" w:rsidRPr="000B03EA" w:rsidRDefault="000B03EA" w:rsidP="000B03EA">
      <w:pPr>
        <w:pStyle w:val="Default"/>
        <w:jc w:val="both"/>
        <w:rPr>
          <w:color w:val="auto"/>
          <w:sz w:val="22"/>
          <w:szCs w:val="22"/>
        </w:rPr>
      </w:pPr>
    </w:p>
    <w:p w14:paraId="1E79E598" w14:textId="368C6720" w:rsidR="000B03EA" w:rsidRDefault="000B03EA" w:rsidP="00BD62CD">
      <w:pPr>
        <w:shd w:val="clear" w:color="auto" w:fill="FFFFFF"/>
        <w:spacing w:after="75"/>
        <w:rPr>
          <w:rFonts w:ascii="Arial" w:hAnsi="Arial" w:cs="Arial"/>
          <w:sz w:val="22"/>
          <w:szCs w:val="22"/>
        </w:rPr>
      </w:pPr>
      <w:r w:rsidRPr="00BD62CD">
        <w:rPr>
          <w:rFonts w:ascii="Arial" w:hAnsi="Arial" w:cs="Arial"/>
          <w:sz w:val="22"/>
          <w:szCs w:val="22"/>
        </w:rPr>
        <w:t>To be eligible to receive a Bursary in the 202</w:t>
      </w:r>
      <w:r w:rsidR="00A06C0E">
        <w:rPr>
          <w:rFonts w:ascii="Arial" w:hAnsi="Arial" w:cs="Arial"/>
          <w:sz w:val="22"/>
          <w:szCs w:val="22"/>
        </w:rPr>
        <w:t>5</w:t>
      </w:r>
      <w:r w:rsidRPr="00BD62CD">
        <w:rPr>
          <w:rFonts w:ascii="Arial" w:hAnsi="Arial" w:cs="Arial"/>
          <w:sz w:val="22"/>
          <w:szCs w:val="22"/>
        </w:rPr>
        <w:t>/2</w:t>
      </w:r>
      <w:r w:rsidR="00A06C0E">
        <w:rPr>
          <w:rFonts w:ascii="Arial" w:hAnsi="Arial" w:cs="Arial"/>
          <w:sz w:val="22"/>
          <w:szCs w:val="22"/>
        </w:rPr>
        <w:t>6</w:t>
      </w:r>
      <w:r w:rsidRPr="00BD62CD">
        <w:rPr>
          <w:rFonts w:ascii="Arial" w:hAnsi="Arial" w:cs="Arial"/>
          <w:sz w:val="22"/>
          <w:szCs w:val="22"/>
        </w:rPr>
        <w:t xml:space="preserve"> academic year, all young people must </w:t>
      </w:r>
      <w:r w:rsidR="00BD62CD" w:rsidRPr="00BD62CD">
        <w:rPr>
          <w:rFonts w:ascii="Arial" w:hAnsi="Arial" w:cs="Arial"/>
          <w:color w:val="0B0C0C"/>
          <w:sz w:val="22"/>
          <w:szCs w:val="22"/>
          <w:lang w:eastAsia="en-GB"/>
        </w:rPr>
        <w:t>be at least 16 and under 19 on 31 August 202</w:t>
      </w:r>
      <w:r w:rsidR="00A06C0E">
        <w:rPr>
          <w:rFonts w:ascii="Arial" w:hAnsi="Arial" w:cs="Arial"/>
          <w:color w:val="0B0C0C"/>
          <w:sz w:val="22"/>
          <w:szCs w:val="22"/>
          <w:lang w:eastAsia="en-GB"/>
        </w:rPr>
        <w:t>5</w:t>
      </w:r>
      <w:r w:rsidR="00415551">
        <w:rPr>
          <w:rFonts w:ascii="Arial" w:hAnsi="Arial" w:cs="Arial"/>
          <w:color w:val="0B0C0C"/>
          <w:sz w:val="22"/>
          <w:szCs w:val="22"/>
          <w:lang w:eastAsia="en-GB"/>
        </w:rPr>
        <w:t xml:space="preserve">, </w:t>
      </w:r>
      <w:r w:rsidRPr="00BD62CD">
        <w:rPr>
          <w:rFonts w:ascii="Arial" w:hAnsi="Arial" w:cs="Arial"/>
          <w:sz w:val="22"/>
          <w:szCs w:val="22"/>
        </w:rPr>
        <w:t>meet the residence criteria in the ESFA Funding Guidance for 202</w:t>
      </w:r>
      <w:r w:rsidR="006C6FD0">
        <w:rPr>
          <w:rFonts w:ascii="Arial" w:hAnsi="Arial" w:cs="Arial"/>
          <w:sz w:val="22"/>
          <w:szCs w:val="22"/>
        </w:rPr>
        <w:t>5</w:t>
      </w:r>
      <w:r w:rsidRPr="00BD62CD">
        <w:rPr>
          <w:rFonts w:ascii="Arial" w:hAnsi="Arial" w:cs="Arial"/>
          <w:sz w:val="22"/>
          <w:szCs w:val="22"/>
        </w:rPr>
        <w:t>/2</w:t>
      </w:r>
      <w:r w:rsidR="006C6FD0">
        <w:rPr>
          <w:rFonts w:ascii="Arial" w:hAnsi="Arial" w:cs="Arial"/>
          <w:sz w:val="22"/>
          <w:szCs w:val="22"/>
        </w:rPr>
        <w:t>6</w:t>
      </w:r>
      <w:r w:rsidRPr="00BD62CD">
        <w:rPr>
          <w:rFonts w:ascii="Arial" w:hAnsi="Arial" w:cs="Arial"/>
          <w:sz w:val="22"/>
          <w:szCs w:val="22"/>
        </w:rPr>
        <w:t xml:space="preserve"> Academic Year and attend suitable provision subject to inspection by a public body. </w:t>
      </w:r>
    </w:p>
    <w:p w14:paraId="42E4BF7A" w14:textId="77777777" w:rsidR="00404446" w:rsidRDefault="00404446" w:rsidP="00BD62CD">
      <w:pPr>
        <w:shd w:val="clear" w:color="auto" w:fill="FFFFFF"/>
        <w:spacing w:after="75"/>
        <w:rPr>
          <w:rFonts w:ascii="Arial" w:hAnsi="Arial" w:cs="Arial"/>
          <w:sz w:val="22"/>
          <w:szCs w:val="22"/>
        </w:rPr>
      </w:pPr>
    </w:p>
    <w:p w14:paraId="7C98213A" w14:textId="542C582A" w:rsidR="00404446" w:rsidRPr="00404446" w:rsidRDefault="00404446" w:rsidP="00BD62CD">
      <w:pPr>
        <w:shd w:val="clear" w:color="auto" w:fill="FFFFFF"/>
        <w:spacing w:after="75"/>
        <w:rPr>
          <w:rFonts w:ascii="Arial" w:hAnsi="Arial" w:cs="Arial"/>
          <w:color w:val="0B0C0C"/>
          <w:sz w:val="22"/>
          <w:szCs w:val="22"/>
          <w:lang w:eastAsia="en-GB"/>
        </w:rPr>
      </w:pPr>
      <w:r w:rsidRPr="00404446">
        <w:rPr>
          <w:rFonts w:ascii="Arial" w:hAnsi="Arial" w:cs="Arial"/>
          <w:color w:val="0B0C0C"/>
          <w:sz w:val="22"/>
          <w:szCs w:val="22"/>
          <w:shd w:val="clear" w:color="auto" w:fill="FFFFFF"/>
        </w:rPr>
        <w:t>Students must meet the residency criteria in </w:t>
      </w:r>
      <w:hyperlink r:id="rId11" w:history="1">
        <w:r w:rsidRPr="006C6FD0">
          <w:rPr>
            <w:rStyle w:val="Hyperlink"/>
            <w:rFonts w:ascii="Arial" w:hAnsi="Arial" w:cs="Arial"/>
            <w:sz w:val="22"/>
            <w:szCs w:val="22"/>
            <w:shd w:val="clear" w:color="auto" w:fill="FFFFFF"/>
          </w:rPr>
          <w:t>ESFA funding regulations</w:t>
        </w:r>
      </w:hyperlink>
      <w:r w:rsidRPr="00404446">
        <w:rPr>
          <w:rFonts w:ascii="Arial" w:hAnsi="Arial" w:cs="Arial"/>
          <w:color w:val="0B0C0C"/>
          <w:sz w:val="22"/>
          <w:szCs w:val="22"/>
          <w:shd w:val="clear" w:color="auto" w:fill="FFFFFF"/>
        </w:rPr>
        <w:t> for post-16 provision.</w:t>
      </w:r>
    </w:p>
    <w:p w14:paraId="4569ABFF" w14:textId="77777777" w:rsidR="000B03EA" w:rsidRPr="000B03EA" w:rsidRDefault="000B03EA" w:rsidP="000B03EA">
      <w:pPr>
        <w:pStyle w:val="Default"/>
        <w:jc w:val="both"/>
        <w:rPr>
          <w:b/>
          <w:bCs/>
          <w:color w:val="auto"/>
          <w:sz w:val="22"/>
          <w:szCs w:val="22"/>
        </w:rPr>
      </w:pPr>
    </w:p>
    <w:p w14:paraId="26766D32" w14:textId="77777777" w:rsidR="000B03EA" w:rsidRPr="000B03EA" w:rsidRDefault="000B03EA" w:rsidP="000B03EA">
      <w:pPr>
        <w:pStyle w:val="Default"/>
        <w:jc w:val="both"/>
        <w:rPr>
          <w:b/>
          <w:bCs/>
          <w:color w:val="auto"/>
          <w:sz w:val="22"/>
          <w:szCs w:val="22"/>
        </w:rPr>
      </w:pPr>
    </w:p>
    <w:p w14:paraId="2847E6E4" w14:textId="77777777" w:rsidR="000B03EA" w:rsidRPr="000B03EA" w:rsidRDefault="000B03EA" w:rsidP="000B03EA">
      <w:pPr>
        <w:pStyle w:val="Default"/>
        <w:jc w:val="both"/>
        <w:rPr>
          <w:b/>
          <w:bCs/>
          <w:iCs/>
          <w:color w:val="auto"/>
          <w:sz w:val="22"/>
          <w:szCs w:val="22"/>
        </w:rPr>
      </w:pPr>
      <w:r w:rsidRPr="000B03EA">
        <w:rPr>
          <w:b/>
          <w:bCs/>
          <w:iCs/>
          <w:color w:val="auto"/>
          <w:sz w:val="22"/>
          <w:szCs w:val="22"/>
        </w:rPr>
        <w:t xml:space="preserve">Eligibility for The Vulnerable Bursary </w:t>
      </w:r>
    </w:p>
    <w:p w14:paraId="69718D7F" w14:textId="77777777" w:rsidR="000B03EA" w:rsidRPr="000B03EA" w:rsidRDefault="000B03EA" w:rsidP="000B03EA">
      <w:pPr>
        <w:pStyle w:val="Default"/>
        <w:jc w:val="both"/>
        <w:rPr>
          <w:color w:val="auto"/>
          <w:sz w:val="22"/>
          <w:szCs w:val="22"/>
        </w:rPr>
      </w:pPr>
    </w:p>
    <w:p w14:paraId="47E461EC" w14:textId="77777777" w:rsidR="00DF08F3" w:rsidRDefault="000B03EA" w:rsidP="000B03EA">
      <w:pPr>
        <w:pStyle w:val="Default"/>
        <w:jc w:val="both"/>
        <w:rPr>
          <w:color w:val="auto"/>
          <w:sz w:val="22"/>
          <w:szCs w:val="22"/>
        </w:rPr>
      </w:pPr>
      <w:r w:rsidRPr="000B03EA">
        <w:rPr>
          <w:color w:val="auto"/>
          <w:sz w:val="22"/>
          <w:szCs w:val="22"/>
        </w:rPr>
        <w:t xml:space="preserve">A bursary of </w:t>
      </w:r>
      <w:r w:rsidRPr="000B03EA">
        <w:rPr>
          <w:b/>
          <w:bCs/>
          <w:color w:val="auto"/>
          <w:sz w:val="22"/>
          <w:szCs w:val="22"/>
        </w:rPr>
        <w:t xml:space="preserve">up to £1,200 </w:t>
      </w:r>
      <w:r w:rsidRPr="000B03EA">
        <w:rPr>
          <w:color w:val="auto"/>
          <w:sz w:val="22"/>
          <w:szCs w:val="22"/>
        </w:rPr>
        <w:t xml:space="preserve">per annum for a </w:t>
      </w:r>
      <w:r w:rsidR="00311A08" w:rsidRPr="000B03EA">
        <w:rPr>
          <w:color w:val="auto"/>
          <w:sz w:val="22"/>
          <w:szCs w:val="22"/>
        </w:rPr>
        <w:t>full-time</w:t>
      </w:r>
      <w:r w:rsidRPr="000B03EA">
        <w:rPr>
          <w:color w:val="auto"/>
          <w:sz w:val="22"/>
          <w:szCs w:val="22"/>
        </w:rPr>
        <w:t xml:space="preserve"> course (30 weeks or more) is available to students who meet defined criteria.  </w:t>
      </w:r>
      <w:r w:rsidR="006C435F">
        <w:rPr>
          <w:color w:val="auto"/>
          <w:sz w:val="22"/>
          <w:szCs w:val="22"/>
        </w:rPr>
        <w:t>Students may not be awarded the maximum of £1,200</w:t>
      </w:r>
      <w:r w:rsidR="00DF08F3">
        <w:rPr>
          <w:color w:val="auto"/>
          <w:sz w:val="22"/>
          <w:szCs w:val="22"/>
        </w:rPr>
        <w:t xml:space="preserve"> as they will be assessed on levels of need.  </w:t>
      </w:r>
    </w:p>
    <w:p w14:paraId="126769F0" w14:textId="77777777" w:rsidR="00DF08F3" w:rsidRDefault="00DF08F3" w:rsidP="000B03EA">
      <w:pPr>
        <w:pStyle w:val="Default"/>
        <w:jc w:val="both"/>
        <w:rPr>
          <w:color w:val="auto"/>
          <w:sz w:val="22"/>
          <w:szCs w:val="22"/>
        </w:rPr>
      </w:pPr>
    </w:p>
    <w:p w14:paraId="444E24B7" w14:textId="1F8D7FAA" w:rsidR="000B03EA" w:rsidRPr="000B03EA" w:rsidRDefault="000B03EA" w:rsidP="000B03EA">
      <w:pPr>
        <w:pStyle w:val="Default"/>
        <w:jc w:val="both"/>
        <w:rPr>
          <w:color w:val="auto"/>
          <w:sz w:val="22"/>
          <w:szCs w:val="22"/>
        </w:rPr>
      </w:pPr>
      <w:r w:rsidRPr="000B03EA">
        <w:rPr>
          <w:color w:val="auto"/>
          <w:sz w:val="22"/>
          <w:szCs w:val="22"/>
        </w:rPr>
        <w:t xml:space="preserve">The defined vulnerable groups are: </w:t>
      </w:r>
    </w:p>
    <w:p w14:paraId="04E369AF" w14:textId="77777777" w:rsidR="000B03EA" w:rsidRPr="000B03EA" w:rsidRDefault="000B03EA" w:rsidP="000B03EA">
      <w:pPr>
        <w:pStyle w:val="Default"/>
        <w:numPr>
          <w:ilvl w:val="0"/>
          <w:numId w:val="5"/>
        </w:numPr>
        <w:spacing w:after="20"/>
        <w:jc w:val="both"/>
        <w:rPr>
          <w:color w:val="auto"/>
          <w:sz w:val="22"/>
          <w:szCs w:val="22"/>
        </w:rPr>
      </w:pPr>
      <w:r w:rsidRPr="000B03EA">
        <w:rPr>
          <w:color w:val="auto"/>
          <w:sz w:val="22"/>
          <w:szCs w:val="22"/>
        </w:rPr>
        <w:t xml:space="preserve">Young people in care or care leavers (ESFA class ‘care leavers’ as young people aged 18-21 who have been looked after for more than 13 weeks or since the age of 14; or young people who cease to be looked after or accommodated, including unaccompanied asylum-seeking children). </w:t>
      </w:r>
    </w:p>
    <w:p w14:paraId="235A12F4" w14:textId="77777777" w:rsidR="000B03EA" w:rsidRPr="000B03EA" w:rsidRDefault="000B03EA" w:rsidP="000B03EA">
      <w:pPr>
        <w:pStyle w:val="Default"/>
        <w:numPr>
          <w:ilvl w:val="0"/>
          <w:numId w:val="5"/>
        </w:numPr>
        <w:spacing w:after="20"/>
        <w:jc w:val="both"/>
        <w:rPr>
          <w:color w:val="auto"/>
          <w:sz w:val="22"/>
          <w:szCs w:val="22"/>
        </w:rPr>
      </w:pPr>
      <w:r w:rsidRPr="000B03EA">
        <w:rPr>
          <w:color w:val="auto"/>
          <w:sz w:val="22"/>
          <w:szCs w:val="22"/>
        </w:rPr>
        <w:t xml:space="preserve">Young people claiming Income Support or Universal Credit (in their own name). </w:t>
      </w:r>
    </w:p>
    <w:p w14:paraId="5195CCD8" w14:textId="77777777" w:rsidR="000B03EA" w:rsidRPr="000B03EA" w:rsidRDefault="000B03EA" w:rsidP="000B03EA">
      <w:pPr>
        <w:pStyle w:val="Default"/>
        <w:numPr>
          <w:ilvl w:val="0"/>
          <w:numId w:val="5"/>
        </w:numPr>
        <w:spacing w:after="20"/>
        <w:jc w:val="both"/>
        <w:rPr>
          <w:color w:val="auto"/>
          <w:sz w:val="22"/>
          <w:szCs w:val="22"/>
        </w:rPr>
      </w:pPr>
      <w:r w:rsidRPr="000B03EA">
        <w:rPr>
          <w:color w:val="auto"/>
          <w:sz w:val="22"/>
          <w:szCs w:val="22"/>
        </w:rPr>
        <w:lastRenderedPageBreak/>
        <w:t xml:space="preserve">Young people getting both Disability Living Allowance or Personal Independence Payments and Employment Support Allowance (ESFA) or Universal Credit (in their own name) </w:t>
      </w:r>
    </w:p>
    <w:p w14:paraId="7AE048C4" w14:textId="77777777" w:rsidR="000B03EA" w:rsidRPr="000B03EA" w:rsidRDefault="000B03EA" w:rsidP="000B03EA">
      <w:pPr>
        <w:pStyle w:val="Default"/>
        <w:jc w:val="both"/>
        <w:rPr>
          <w:color w:val="auto"/>
          <w:sz w:val="22"/>
          <w:szCs w:val="22"/>
        </w:rPr>
      </w:pPr>
    </w:p>
    <w:p w14:paraId="0954804A" w14:textId="77777777" w:rsidR="000B03EA" w:rsidRPr="000B03EA" w:rsidRDefault="000B03EA" w:rsidP="000B03EA">
      <w:pPr>
        <w:pStyle w:val="Default"/>
        <w:jc w:val="both"/>
        <w:rPr>
          <w:color w:val="auto"/>
          <w:sz w:val="22"/>
          <w:szCs w:val="22"/>
        </w:rPr>
      </w:pPr>
      <w:r w:rsidRPr="000B03EA">
        <w:rPr>
          <w:color w:val="auto"/>
          <w:sz w:val="22"/>
          <w:szCs w:val="22"/>
        </w:rPr>
        <w:t xml:space="preserve">Appropriate written evidence confirming eligibility will be required. </w:t>
      </w:r>
    </w:p>
    <w:p w14:paraId="09CA5EBE" w14:textId="77777777" w:rsidR="000B03EA" w:rsidRPr="000B03EA" w:rsidRDefault="000B03EA" w:rsidP="000B03EA">
      <w:pPr>
        <w:pStyle w:val="Default"/>
        <w:jc w:val="both"/>
        <w:rPr>
          <w:color w:val="auto"/>
          <w:sz w:val="22"/>
          <w:szCs w:val="22"/>
        </w:rPr>
      </w:pPr>
    </w:p>
    <w:p w14:paraId="33A159EB" w14:textId="77777777" w:rsidR="000B03EA" w:rsidRPr="000B03EA" w:rsidRDefault="000B03EA" w:rsidP="000B03EA">
      <w:pPr>
        <w:pStyle w:val="Default"/>
        <w:jc w:val="both"/>
        <w:rPr>
          <w:color w:val="auto"/>
          <w:sz w:val="22"/>
          <w:szCs w:val="22"/>
        </w:rPr>
      </w:pPr>
      <w:r w:rsidRPr="000B03EA">
        <w:rPr>
          <w:color w:val="auto"/>
          <w:sz w:val="22"/>
          <w:szCs w:val="22"/>
        </w:rPr>
        <w:t>Applications for The Vulnerable Bursary will be submitted by the school to the Student Bursary Support Service (SBSS) once all necessary evidence has been seen and verified.</w:t>
      </w:r>
    </w:p>
    <w:p w14:paraId="50035D5E" w14:textId="77777777" w:rsidR="000B03EA" w:rsidRPr="000B03EA" w:rsidRDefault="000B03EA" w:rsidP="000B03EA">
      <w:pPr>
        <w:pStyle w:val="Default"/>
        <w:jc w:val="both"/>
        <w:rPr>
          <w:color w:val="auto"/>
          <w:sz w:val="22"/>
          <w:szCs w:val="22"/>
        </w:rPr>
      </w:pPr>
    </w:p>
    <w:p w14:paraId="2C21C68D" w14:textId="77777777" w:rsidR="000B03EA" w:rsidRPr="000B03EA" w:rsidRDefault="000B03EA" w:rsidP="000B03EA">
      <w:pPr>
        <w:pStyle w:val="Default"/>
        <w:jc w:val="both"/>
        <w:rPr>
          <w:color w:val="auto"/>
          <w:sz w:val="22"/>
          <w:szCs w:val="22"/>
        </w:rPr>
      </w:pPr>
      <w:r w:rsidRPr="000B03EA">
        <w:rPr>
          <w:color w:val="auto"/>
          <w:sz w:val="22"/>
          <w:szCs w:val="22"/>
        </w:rPr>
        <w:t>ESFA guidance advises that there is the possibility of no award or a limited award and that meeting the criteria for a bursary for vulnerable groups does not automatically mean funding will be given.</w:t>
      </w:r>
    </w:p>
    <w:p w14:paraId="26CADC2D" w14:textId="77777777" w:rsidR="000B03EA" w:rsidRPr="000B03EA" w:rsidRDefault="000B03EA" w:rsidP="000B03EA">
      <w:pPr>
        <w:pStyle w:val="Default"/>
        <w:jc w:val="both"/>
        <w:rPr>
          <w:color w:val="auto"/>
          <w:sz w:val="22"/>
          <w:szCs w:val="22"/>
        </w:rPr>
      </w:pPr>
    </w:p>
    <w:p w14:paraId="34D7353E" w14:textId="77777777" w:rsidR="000B03EA" w:rsidRPr="000B03EA" w:rsidRDefault="000B03EA" w:rsidP="000B03EA">
      <w:pPr>
        <w:pStyle w:val="Default"/>
        <w:jc w:val="both"/>
        <w:rPr>
          <w:color w:val="auto"/>
          <w:sz w:val="22"/>
          <w:szCs w:val="22"/>
        </w:rPr>
      </w:pPr>
    </w:p>
    <w:p w14:paraId="3F22660A" w14:textId="77777777" w:rsidR="000B03EA" w:rsidRPr="000B03EA" w:rsidRDefault="000B03EA" w:rsidP="000B03EA">
      <w:pPr>
        <w:pStyle w:val="Default"/>
        <w:jc w:val="both"/>
        <w:rPr>
          <w:b/>
          <w:bCs/>
          <w:iCs/>
          <w:color w:val="auto"/>
          <w:sz w:val="22"/>
          <w:szCs w:val="22"/>
        </w:rPr>
      </w:pPr>
      <w:r w:rsidRPr="000B03EA">
        <w:rPr>
          <w:b/>
          <w:bCs/>
          <w:iCs/>
          <w:color w:val="auto"/>
          <w:sz w:val="22"/>
          <w:szCs w:val="22"/>
        </w:rPr>
        <w:t xml:space="preserve">Eligibility for The Discretionary Bursary </w:t>
      </w:r>
    </w:p>
    <w:p w14:paraId="25B1514C" w14:textId="77777777" w:rsidR="000B03EA" w:rsidRPr="000B03EA" w:rsidRDefault="000B03EA" w:rsidP="000B03EA">
      <w:pPr>
        <w:pStyle w:val="Default"/>
        <w:jc w:val="both"/>
        <w:rPr>
          <w:color w:val="auto"/>
          <w:sz w:val="22"/>
          <w:szCs w:val="22"/>
        </w:rPr>
      </w:pPr>
    </w:p>
    <w:p w14:paraId="1E8884E9" w14:textId="77777777" w:rsidR="000B03EA" w:rsidRPr="000B03EA" w:rsidRDefault="000B03EA" w:rsidP="000B03EA">
      <w:pPr>
        <w:pStyle w:val="Default"/>
        <w:jc w:val="both"/>
        <w:rPr>
          <w:color w:val="auto"/>
          <w:sz w:val="22"/>
          <w:szCs w:val="22"/>
        </w:rPr>
      </w:pPr>
      <w:r w:rsidRPr="000B03EA">
        <w:rPr>
          <w:color w:val="auto"/>
          <w:sz w:val="22"/>
          <w:szCs w:val="22"/>
        </w:rPr>
        <w:t>Discretionary Bursary allocations are based on each student’s individual circumstances and actual financial need. The amount awarded to successful applicants for this bursary will depend on the level of finances available in the fund along with the fulfilment of specific criteria.</w:t>
      </w:r>
    </w:p>
    <w:p w14:paraId="765FB03D" w14:textId="77777777" w:rsidR="000B03EA" w:rsidRPr="000B03EA" w:rsidRDefault="000B03EA" w:rsidP="000B03EA">
      <w:pPr>
        <w:pStyle w:val="Default"/>
        <w:jc w:val="both"/>
        <w:rPr>
          <w:color w:val="auto"/>
          <w:sz w:val="22"/>
          <w:szCs w:val="22"/>
        </w:rPr>
      </w:pPr>
    </w:p>
    <w:p w14:paraId="4FF90CF2" w14:textId="77777777" w:rsidR="000B03EA" w:rsidRPr="000B03EA" w:rsidRDefault="000B03EA" w:rsidP="000B03EA">
      <w:pPr>
        <w:pStyle w:val="Default"/>
        <w:jc w:val="both"/>
        <w:rPr>
          <w:color w:val="0B0C0C"/>
          <w:sz w:val="22"/>
          <w:szCs w:val="22"/>
          <w:shd w:val="clear" w:color="auto" w:fill="FFFFFF"/>
        </w:rPr>
      </w:pPr>
      <w:r w:rsidRPr="000B03EA">
        <w:rPr>
          <w:color w:val="auto"/>
          <w:sz w:val="22"/>
          <w:szCs w:val="22"/>
        </w:rPr>
        <w:t>Awards of this bursary will be made using the following c</w:t>
      </w:r>
      <w:r w:rsidRPr="000B03EA">
        <w:rPr>
          <w:color w:val="0B0C0C"/>
          <w:sz w:val="22"/>
          <w:szCs w:val="22"/>
          <w:shd w:val="clear" w:color="auto" w:fill="FFFFFF"/>
        </w:rPr>
        <w:t>riteria:</w:t>
      </w:r>
    </w:p>
    <w:p w14:paraId="20727243" w14:textId="44BB2ECE" w:rsidR="000B03EA" w:rsidRPr="000B03EA" w:rsidRDefault="000B03EA" w:rsidP="000B03EA">
      <w:pPr>
        <w:pStyle w:val="Default"/>
        <w:numPr>
          <w:ilvl w:val="0"/>
          <w:numId w:val="7"/>
        </w:numPr>
        <w:jc w:val="both"/>
        <w:rPr>
          <w:color w:val="0B0C0C"/>
          <w:sz w:val="22"/>
          <w:szCs w:val="22"/>
          <w:shd w:val="clear" w:color="auto" w:fill="FFFFFF"/>
        </w:rPr>
      </w:pPr>
      <w:r w:rsidRPr="000B03EA">
        <w:rPr>
          <w:color w:val="0B0C0C"/>
          <w:sz w:val="22"/>
          <w:szCs w:val="22"/>
          <w:shd w:val="clear" w:color="auto" w:fill="FFFFFF"/>
        </w:rPr>
        <w:t>Household income – this must be less than £2</w:t>
      </w:r>
      <w:r w:rsidR="00A75D31">
        <w:rPr>
          <w:color w:val="0B0C0C"/>
          <w:sz w:val="22"/>
          <w:szCs w:val="22"/>
          <w:shd w:val="clear" w:color="auto" w:fill="FFFFFF"/>
        </w:rPr>
        <w:t>8</w:t>
      </w:r>
      <w:r w:rsidRPr="000B03EA">
        <w:rPr>
          <w:color w:val="0B0C0C"/>
          <w:sz w:val="22"/>
          <w:szCs w:val="22"/>
          <w:shd w:val="clear" w:color="auto" w:fill="FFFFFF"/>
        </w:rPr>
        <w:t>,000 before tax.</w:t>
      </w:r>
    </w:p>
    <w:p w14:paraId="61963FB7" w14:textId="77777777" w:rsidR="000B03EA" w:rsidRPr="000B03EA" w:rsidRDefault="000B03EA" w:rsidP="000B03EA">
      <w:pPr>
        <w:pStyle w:val="Default"/>
        <w:numPr>
          <w:ilvl w:val="0"/>
          <w:numId w:val="7"/>
        </w:numPr>
        <w:jc w:val="both"/>
        <w:rPr>
          <w:color w:val="0B0C0C"/>
          <w:sz w:val="22"/>
          <w:szCs w:val="22"/>
          <w:shd w:val="clear" w:color="auto" w:fill="FFFFFF"/>
        </w:rPr>
      </w:pPr>
      <w:r w:rsidRPr="000B03EA">
        <w:rPr>
          <w:color w:val="0B0C0C"/>
          <w:sz w:val="22"/>
          <w:szCs w:val="22"/>
          <w:shd w:val="clear" w:color="auto" w:fill="FFFFFF"/>
        </w:rPr>
        <w:t>Where the young person is in receipt of Free School Meals.</w:t>
      </w:r>
    </w:p>
    <w:p w14:paraId="5C174557" w14:textId="77777777" w:rsidR="000B03EA" w:rsidRPr="000B03EA" w:rsidRDefault="000B03EA" w:rsidP="000B03EA">
      <w:pPr>
        <w:pStyle w:val="Default"/>
        <w:numPr>
          <w:ilvl w:val="0"/>
          <w:numId w:val="7"/>
        </w:numPr>
        <w:jc w:val="both"/>
        <w:rPr>
          <w:color w:val="0B0C0C"/>
          <w:sz w:val="22"/>
          <w:szCs w:val="22"/>
          <w:shd w:val="clear" w:color="auto" w:fill="FFFFFF"/>
        </w:rPr>
      </w:pPr>
      <w:r w:rsidRPr="000B03EA">
        <w:rPr>
          <w:color w:val="0B0C0C"/>
          <w:sz w:val="22"/>
          <w:szCs w:val="22"/>
          <w:shd w:val="clear" w:color="auto" w:fill="FFFFFF"/>
        </w:rPr>
        <w:t>Contextual factors used to assess the level of student need, such as distance of travel to school, number of dependent children in the household and actual participation needs the student has.</w:t>
      </w:r>
    </w:p>
    <w:p w14:paraId="03CC1019" w14:textId="77777777" w:rsidR="000B03EA" w:rsidRPr="000B03EA" w:rsidRDefault="000B03EA" w:rsidP="000B03EA">
      <w:pPr>
        <w:pStyle w:val="Default"/>
        <w:jc w:val="both"/>
        <w:rPr>
          <w:sz w:val="22"/>
          <w:szCs w:val="22"/>
        </w:rPr>
      </w:pPr>
    </w:p>
    <w:p w14:paraId="46923B5D" w14:textId="77777777" w:rsidR="000B03EA" w:rsidRPr="000B03EA" w:rsidRDefault="000B03EA" w:rsidP="000B03EA">
      <w:pPr>
        <w:pStyle w:val="Default"/>
        <w:jc w:val="both"/>
        <w:rPr>
          <w:sz w:val="22"/>
          <w:szCs w:val="22"/>
        </w:rPr>
      </w:pPr>
      <w:r w:rsidRPr="000B03EA">
        <w:rPr>
          <w:sz w:val="22"/>
          <w:szCs w:val="22"/>
        </w:rPr>
        <w:t>In addition to the eligibility criteria above, students will need to meet specific expectations of the Furze Platt Sixth Form.  These expectations are:</w:t>
      </w:r>
    </w:p>
    <w:p w14:paraId="72FC4609" w14:textId="77777777" w:rsidR="000B03EA" w:rsidRPr="000B03EA" w:rsidRDefault="000B03EA" w:rsidP="000B03EA">
      <w:pPr>
        <w:pStyle w:val="ListParagraph"/>
        <w:numPr>
          <w:ilvl w:val="0"/>
          <w:numId w:val="12"/>
        </w:numPr>
        <w:jc w:val="both"/>
        <w:rPr>
          <w:rFonts w:ascii="Arial" w:hAnsi="Arial" w:cs="Arial"/>
        </w:rPr>
      </w:pPr>
      <w:r w:rsidRPr="000B03EA">
        <w:rPr>
          <w:rFonts w:ascii="Arial" w:hAnsi="Arial" w:cs="Arial"/>
        </w:rPr>
        <w:t>A minimum of 96% attendance.</w:t>
      </w:r>
    </w:p>
    <w:p w14:paraId="5317ACA6" w14:textId="77777777" w:rsidR="000B03EA" w:rsidRPr="000B03EA" w:rsidRDefault="000B03EA" w:rsidP="000B03EA">
      <w:pPr>
        <w:pStyle w:val="ListParagraph"/>
        <w:numPr>
          <w:ilvl w:val="0"/>
          <w:numId w:val="12"/>
        </w:numPr>
        <w:jc w:val="both"/>
        <w:rPr>
          <w:rFonts w:ascii="Arial" w:hAnsi="Arial" w:cs="Arial"/>
        </w:rPr>
      </w:pPr>
      <w:r w:rsidRPr="000B03EA">
        <w:rPr>
          <w:rFonts w:ascii="Arial" w:hAnsi="Arial" w:cs="Arial"/>
        </w:rPr>
        <w:t>Appropriate standards of behaviour and approach to learning (A2L).  For this measure, students will need to achieve a minimum of an A2L grade 2 in each subject in their reports.</w:t>
      </w:r>
    </w:p>
    <w:p w14:paraId="4E472D00" w14:textId="77777777" w:rsidR="000B03EA" w:rsidRPr="000B03EA" w:rsidRDefault="000B03EA" w:rsidP="000B03EA">
      <w:pPr>
        <w:pStyle w:val="ListParagraph"/>
        <w:numPr>
          <w:ilvl w:val="0"/>
          <w:numId w:val="12"/>
        </w:numPr>
        <w:jc w:val="both"/>
        <w:rPr>
          <w:rFonts w:ascii="Arial" w:hAnsi="Arial" w:cs="Arial"/>
        </w:rPr>
      </w:pPr>
      <w:r w:rsidRPr="000B03EA">
        <w:rPr>
          <w:rFonts w:ascii="Arial" w:hAnsi="Arial" w:cs="Arial"/>
        </w:rPr>
        <w:t>Adherence to the conditions laid out in the Furze Platt Sixth Form Charter.</w:t>
      </w:r>
    </w:p>
    <w:p w14:paraId="1B964AE5" w14:textId="77777777" w:rsidR="000B03EA" w:rsidRPr="000B03EA" w:rsidRDefault="000B03EA" w:rsidP="000B03EA">
      <w:pPr>
        <w:pStyle w:val="Default"/>
        <w:jc w:val="both"/>
        <w:rPr>
          <w:sz w:val="22"/>
          <w:szCs w:val="22"/>
        </w:rPr>
      </w:pPr>
    </w:p>
    <w:p w14:paraId="6FC3EA43" w14:textId="77777777" w:rsidR="000B03EA" w:rsidRPr="000B03EA" w:rsidRDefault="000B03EA" w:rsidP="000B03EA">
      <w:pPr>
        <w:pStyle w:val="Default"/>
        <w:jc w:val="both"/>
        <w:rPr>
          <w:sz w:val="22"/>
          <w:szCs w:val="22"/>
        </w:rPr>
      </w:pPr>
      <w:r w:rsidRPr="000B03EA">
        <w:rPr>
          <w:sz w:val="22"/>
          <w:szCs w:val="22"/>
        </w:rPr>
        <w:t>Discretionary awards are not for a guaranteed sum of money but are dependent upon the level of funding allocated to the school each academic year. It is also dependent on the number of applications received.</w:t>
      </w:r>
    </w:p>
    <w:p w14:paraId="49FEF996" w14:textId="77777777" w:rsidR="000B03EA" w:rsidRPr="000B03EA" w:rsidRDefault="000B03EA" w:rsidP="000B03EA">
      <w:pPr>
        <w:pStyle w:val="Default"/>
        <w:jc w:val="both"/>
        <w:rPr>
          <w:sz w:val="22"/>
          <w:szCs w:val="22"/>
        </w:rPr>
      </w:pPr>
    </w:p>
    <w:p w14:paraId="55B9C309" w14:textId="77777777" w:rsidR="000B03EA" w:rsidRPr="000B03EA" w:rsidRDefault="000B03EA" w:rsidP="000B03EA">
      <w:pPr>
        <w:pStyle w:val="Default"/>
        <w:jc w:val="both"/>
        <w:rPr>
          <w:color w:val="0B0C0C"/>
          <w:sz w:val="22"/>
          <w:szCs w:val="22"/>
          <w:shd w:val="clear" w:color="auto" w:fill="FFFFFF"/>
        </w:rPr>
      </w:pPr>
      <w:r w:rsidRPr="000B03EA">
        <w:rPr>
          <w:sz w:val="22"/>
          <w:szCs w:val="22"/>
        </w:rPr>
        <w:t>All discretionary bursaries are subject to annual review and last the duration of one academic year.  Students wishing to apply for discretionary bursaries must do so each academic year.</w:t>
      </w:r>
    </w:p>
    <w:p w14:paraId="527C1E6A" w14:textId="77777777" w:rsidR="000B03EA" w:rsidRPr="000B03EA" w:rsidRDefault="000B03EA" w:rsidP="000B03EA">
      <w:pPr>
        <w:pStyle w:val="Default"/>
        <w:jc w:val="both"/>
        <w:rPr>
          <w:color w:val="auto"/>
          <w:sz w:val="22"/>
          <w:szCs w:val="22"/>
        </w:rPr>
      </w:pPr>
    </w:p>
    <w:p w14:paraId="001D413B" w14:textId="77777777" w:rsidR="000B03EA" w:rsidRPr="000B03EA" w:rsidRDefault="000B03EA" w:rsidP="000B03EA">
      <w:pPr>
        <w:pStyle w:val="Default"/>
        <w:jc w:val="both"/>
        <w:rPr>
          <w:color w:val="auto"/>
          <w:sz w:val="22"/>
          <w:szCs w:val="22"/>
        </w:rPr>
      </w:pPr>
    </w:p>
    <w:p w14:paraId="7D5C3518" w14:textId="77777777" w:rsidR="000B03EA" w:rsidRPr="000B03EA" w:rsidRDefault="000B03EA" w:rsidP="000B03EA">
      <w:pPr>
        <w:pStyle w:val="Default"/>
        <w:jc w:val="both"/>
        <w:rPr>
          <w:b/>
          <w:bCs/>
          <w:color w:val="auto"/>
          <w:sz w:val="22"/>
          <w:szCs w:val="22"/>
        </w:rPr>
      </w:pPr>
      <w:r w:rsidRPr="000B03EA">
        <w:rPr>
          <w:b/>
          <w:bCs/>
          <w:color w:val="auto"/>
          <w:sz w:val="22"/>
          <w:szCs w:val="22"/>
        </w:rPr>
        <w:t>Evidence of Eligibility</w:t>
      </w:r>
    </w:p>
    <w:p w14:paraId="556DD08E" w14:textId="77777777" w:rsidR="000B03EA" w:rsidRPr="000B03EA" w:rsidRDefault="000B03EA" w:rsidP="000B03EA">
      <w:pPr>
        <w:pStyle w:val="Default"/>
        <w:jc w:val="both"/>
        <w:rPr>
          <w:color w:val="auto"/>
          <w:sz w:val="22"/>
          <w:szCs w:val="22"/>
        </w:rPr>
      </w:pPr>
    </w:p>
    <w:p w14:paraId="70E6C2F5" w14:textId="77777777" w:rsidR="000B03EA" w:rsidRPr="000B03EA" w:rsidRDefault="000B03EA" w:rsidP="000B03EA">
      <w:pPr>
        <w:pStyle w:val="Default"/>
        <w:jc w:val="both"/>
        <w:rPr>
          <w:color w:val="auto"/>
          <w:sz w:val="22"/>
          <w:szCs w:val="22"/>
        </w:rPr>
      </w:pPr>
      <w:r w:rsidRPr="000B03EA">
        <w:rPr>
          <w:color w:val="auto"/>
          <w:sz w:val="22"/>
          <w:szCs w:val="22"/>
        </w:rPr>
        <w:t xml:space="preserve">All applications to access 16-19 Bursary Fund must be supported by appropriate evidence. Copies of evidence shall be retained by the school to provide financial assurance as required. All evidence will be treated as confidential. </w:t>
      </w:r>
    </w:p>
    <w:p w14:paraId="5FD21601" w14:textId="77777777" w:rsidR="000B03EA" w:rsidRPr="000B03EA" w:rsidRDefault="000B03EA" w:rsidP="000B03EA">
      <w:pPr>
        <w:pStyle w:val="Default"/>
        <w:jc w:val="both"/>
        <w:rPr>
          <w:color w:val="auto"/>
          <w:sz w:val="22"/>
          <w:szCs w:val="22"/>
        </w:rPr>
      </w:pPr>
    </w:p>
    <w:p w14:paraId="19A31EE0" w14:textId="77777777" w:rsidR="000B03EA" w:rsidRPr="000B03EA" w:rsidRDefault="000B03EA" w:rsidP="000B03EA">
      <w:pPr>
        <w:pStyle w:val="Default"/>
        <w:jc w:val="both"/>
        <w:rPr>
          <w:color w:val="auto"/>
          <w:sz w:val="22"/>
          <w:szCs w:val="22"/>
        </w:rPr>
      </w:pPr>
      <w:r w:rsidRPr="000B03EA">
        <w:rPr>
          <w:color w:val="auto"/>
          <w:sz w:val="22"/>
          <w:szCs w:val="22"/>
        </w:rPr>
        <w:t xml:space="preserve">Acceptable evidence for </w:t>
      </w:r>
      <w:r w:rsidRPr="000B03EA">
        <w:rPr>
          <w:b/>
          <w:color w:val="auto"/>
          <w:sz w:val="22"/>
          <w:szCs w:val="22"/>
        </w:rPr>
        <w:t>The</w:t>
      </w:r>
      <w:r w:rsidRPr="000B03EA">
        <w:rPr>
          <w:b/>
          <w:bCs/>
          <w:color w:val="auto"/>
          <w:sz w:val="22"/>
          <w:szCs w:val="22"/>
        </w:rPr>
        <w:t xml:space="preserve"> Vulnerable Bursary, </w:t>
      </w:r>
      <w:r w:rsidRPr="000B03EA">
        <w:rPr>
          <w:color w:val="auto"/>
          <w:sz w:val="22"/>
          <w:szCs w:val="22"/>
        </w:rPr>
        <w:t>will be either</w:t>
      </w:r>
      <w:r w:rsidRPr="000B03EA">
        <w:rPr>
          <w:b/>
          <w:bCs/>
          <w:color w:val="auto"/>
          <w:sz w:val="22"/>
          <w:szCs w:val="22"/>
        </w:rPr>
        <w:t xml:space="preserve">: </w:t>
      </w:r>
    </w:p>
    <w:p w14:paraId="21E42A2E" w14:textId="77777777" w:rsidR="000B03EA" w:rsidRPr="000B03EA" w:rsidRDefault="000B03EA" w:rsidP="000B03EA">
      <w:pPr>
        <w:pStyle w:val="Default"/>
        <w:numPr>
          <w:ilvl w:val="0"/>
          <w:numId w:val="8"/>
        </w:numPr>
        <w:spacing w:after="68"/>
        <w:jc w:val="both"/>
        <w:rPr>
          <w:color w:val="auto"/>
          <w:sz w:val="22"/>
          <w:szCs w:val="22"/>
        </w:rPr>
      </w:pPr>
      <w:r w:rsidRPr="000B03EA">
        <w:rPr>
          <w:color w:val="auto"/>
          <w:sz w:val="22"/>
          <w:szCs w:val="22"/>
        </w:rPr>
        <w:t>Statement from the Local Authority confirming the young person’s current or previous looked after status or;</w:t>
      </w:r>
    </w:p>
    <w:p w14:paraId="4932E008" w14:textId="77777777" w:rsidR="000B03EA" w:rsidRPr="000B03EA" w:rsidRDefault="000B03EA" w:rsidP="000B03EA">
      <w:pPr>
        <w:pStyle w:val="Default"/>
        <w:numPr>
          <w:ilvl w:val="0"/>
          <w:numId w:val="8"/>
        </w:numPr>
        <w:spacing w:after="68"/>
        <w:jc w:val="both"/>
        <w:rPr>
          <w:color w:val="auto"/>
          <w:sz w:val="22"/>
          <w:szCs w:val="22"/>
        </w:rPr>
      </w:pPr>
      <w:r w:rsidRPr="000B03EA">
        <w:rPr>
          <w:color w:val="auto"/>
          <w:sz w:val="22"/>
          <w:szCs w:val="22"/>
        </w:rPr>
        <w:t xml:space="preserve">Recent Entitlement or Award Statement setting out relevant benefits to which the young person is entitled. </w:t>
      </w:r>
    </w:p>
    <w:p w14:paraId="3FC96B06" w14:textId="77777777" w:rsidR="000B03EA" w:rsidRPr="000B03EA" w:rsidRDefault="000B03EA" w:rsidP="000B03EA">
      <w:pPr>
        <w:pStyle w:val="Default"/>
        <w:jc w:val="both"/>
        <w:rPr>
          <w:color w:val="auto"/>
          <w:sz w:val="22"/>
          <w:szCs w:val="22"/>
        </w:rPr>
      </w:pPr>
    </w:p>
    <w:p w14:paraId="2D1B9009" w14:textId="77777777" w:rsidR="000B03EA" w:rsidRPr="000B03EA" w:rsidRDefault="000B03EA" w:rsidP="000B03EA">
      <w:pPr>
        <w:pStyle w:val="Default"/>
        <w:jc w:val="both"/>
        <w:rPr>
          <w:color w:val="auto"/>
          <w:sz w:val="22"/>
          <w:szCs w:val="22"/>
        </w:rPr>
      </w:pPr>
      <w:r w:rsidRPr="000B03EA">
        <w:rPr>
          <w:color w:val="auto"/>
          <w:sz w:val="22"/>
          <w:szCs w:val="22"/>
        </w:rPr>
        <w:t xml:space="preserve">Applications for </w:t>
      </w:r>
      <w:r w:rsidRPr="000B03EA">
        <w:rPr>
          <w:b/>
          <w:color w:val="auto"/>
          <w:sz w:val="22"/>
          <w:szCs w:val="22"/>
        </w:rPr>
        <w:t>The</w:t>
      </w:r>
      <w:r w:rsidRPr="000B03EA">
        <w:rPr>
          <w:b/>
          <w:bCs/>
          <w:color w:val="auto"/>
          <w:sz w:val="22"/>
          <w:szCs w:val="22"/>
        </w:rPr>
        <w:t xml:space="preserve"> Discretionary Bursary </w:t>
      </w:r>
      <w:r w:rsidRPr="000B03EA">
        <w:rPr>
          <w:color w:val="auto"/>
          <w:sz w:val="22"/>
          <w:szCs w:val="22"/>
        </w:rPr>
        <w:t xml:space="preserve">will need to provide evidence of income / benefits entitlement stated on your application. Examples of types of acceptable evidence (photocopies accepted) are shown in the table over the page. </w:t>
      </w:r>
    </w:p>
    <w:p w14:paraId="15716E5B" w14:textId="77777777" w:rsidR="000B03EA" w:rsidRPr="000B03EA" w:rsidRDefault="000B03EA" w:rsidP="000B03EA">
      <w:pPr>
        <w:pStyle w:val="Default"/>
        <w:jc w:val="both"/>
        <w:rPr>
          <w:color w:val="auto"/>
          <w:sz w:val="22"/>
          <w:szCs w:val="22"/>
        </w:rPr>
      </w:pPr>
    </w:p>
    <w:tbl>
      <w:tblPr>
        <w:tblStyle w:val="TableGrid"/>
        <w:tblW w:w="0" w:type="auto"/>
        <w:tblLook w:val="04A0" w:firstRow="1" w:lastRow="0" w:firstColumn="1" w:lastColumn="0" w:noHBand="0" w:noVBand="1"/>
      </w:tblPr>
      <w:tblGrid>
        <w:gridCol w:w="2972"/>
        <w:gridCol w:w="6946"/>
      </w:tblGrid>
      <w:tr w:rsidR="000B03EA" w:rsidRPr="000B03EA" w14:paraId="3E53E2FB" w14:textId="77777777" w:rsidTr="4289D409">
        <w:tc>
          <w:tcPr>
            <w:tcW w:w="2972" w:type="dxa"/>
          </w:tcPr>
          <w:p w14:paraId="3BA35EAB" w14:textId="77777777" w:rsidR="000B03EA" w:rsidRPr="000B03EA" w:rsidRDefault="000B03EA" w:rsidP="000B03EA">
            <w:pPr>
              <w:pStyle w:val="Default"/>
              <w:jc w:val="both"/>
              <w:rPr>
                <w:sz w:val="22"/>
                <w:szCs w:val="22"/>
              </w:rPr>
            </w:pPr>
            <w:r w:rsidRPr="000B03EA">
              <w:rPr>
                <w:b/>
                <w:bCs/>
                <w:sz w:val="22"/>
                <w:szCs w:val="22"/>
              </w:rPr>
              <w:lastRenderedPageBreak/>
              <w:t xml:space="preserve">Type of Income </w:t>
            </w:r>
          </w:p>
        </w:tc>
        <w:tc>
          <w:tcPr>
            <w:tcW w:w="6946" w:type="dxa"/>
          </w:tcPr>
          <w:p w14:paraId="05739626" w14:textId="77777777" w:rsidR="000B03EA" w:rsidRPr="000B03EA" w:rsidRDefault="000B03EA" w:rsidP="000B03EA">
            <w:pPr>
              <w:pStyle w:val="Default"/>
              <w:jc w:val="both"/>
              <w:rPr>
                <w:sz w:val="22"/>
                <w:szCs w:val="22"/>
              </w:rPr>
            </w:pPr>
            <w:r w:rsidRPr="000B03EA">
              <w:rPr>
                <w:b/>
                <w:bCs/>
                <w:sz w:val="22"/>
                <w:szCs w:val="22"/>
              </w:rPr>
              <w:t xml:space="preserve">Evidence Required </w:t>
            </w:r>
          </w:p>
        </w:tc>
      </w:tr>
      <w:tr w:rsidR="000B03EA" w:rsidRPr="000B03EA" w14:paraId="3E87AB32" w14:textId="77777777" w:rsidTr="4289D409">
        <w:tc>
          <w:tcPr>
            <w:tcW w:w="2972" w:type="dxa"/>
          </w:tcPr>
          <w:p w14:paraId="33379359" w14:textId="77777777" w:rsidR="000B03EA" w:rsidRPr="000B03EA" w:rsidRDefault="000B03EA" w:rsidP="000B03EA">
            <w:pPr>
              <w:pStyle w:val="Default"/>
              <w:jc w:val="both"/>
              <w:rPr>
                <w:sz w:val="22"/>
                <w:szCs w:val="22"/>
              </w:rPr>
            </w:pPr>
            <w:r w:rsidRPr="000B03EA">
              <w:rPr>
                <w:b/>
                <w:bCs/>
                <w:sz w:val="22"/>
                <w:szCs w:val="22"/>
              </w:rPr>
              <w:t xml:space="preserve">Annual Salary </w:t>
            </w:r>
          </w:p>
        </w:tc>
        <w:tc>
          <w:tcPr>
            <w:tcW w:w="6946" w:type="dxa"/>
          </w:tcPr>
          <w:p w14:paraId="761C80D7" w14:textId="53CA739A" w:rsidR="000B03EA" w:rsidRPr="000B03EA" w:rsidRDefault="000B03EA" w:rsidP="000B03EA">
            <w:pPr>
              <w:pStyle w:val="Default"/>
              <w:jc w:val="both"/>
              <w:rPr>
                <w:sz w:val="22"/>
                <w:szCs w:val="22"/>
              </w:rPr>
            </w:pPr>
            <w:r w:rsidRPr="4289D409">
              <w:rPr>
                <w:sz w:val="22"/>
                <w:szCs w:val="22"/>
              </w:rPr>
              <w:t xml:space="preserve">P60 for </w:t>
            </w:r>
            <w:r w:rsidR="530A29B9" w:rsidRPr="4289D409">
              <w:rPr>
                <w:sz w:val="22"/>
                <w:szCs w:val="22"/>
              </w:rPr>
              <w:t xml:space="preserve">the 2024/2025 </w:t>
            </w:r>
            <w:r w:rsidRPr="4289D409">
              <w:rPr>
                <w:sz w:val="22"/>
                <w:szCs w:val="22"/>
              </w:rPr>
              <w:t xml:space="preserve">tax year, </w:t>
            </w:r>
            <w:r w:rsidR="3092D48F" w:rsidRPr="4289D409">
              <w:rPr>
                <w:sz w:val="22"/>
                <w:szCs w:val="22"/>
              </w:rPr>
              <w:t>and</w:t>
            </w:r>
            <w:r w:rsidRPr="4289D409">
              <w:rPr>
                <w:sz w:val="22"/>
                <w:szCs w:val="22"/>
              </w:rPr>
              <w:t xml:space="preserve"> </w:t>
            </w:r>
            <w:r w:rsidR="3092D48F" w:rsidRPr="4289D409">
              <w:rPr>
                <w:sz w:val="22"/>
                <w:szCs w:val="22"/>
              </w:rPr>
              <w:t>3 consecutive payslips</w:t>
            </w:r>
          </w:p>
        </w:tc>
      </w:tr>
      <w:tr w:rsidR="000B03EA" w:rsidRPr="000B03EA" w14:paraId="59BC165C" w14:textId="77777777" w:rsidTr="4289D409">
        <w:tc>
          <w:tcPr>
            <w:tcW w:w="2972" w:type="dxa"/>
          </w:tcPr>
          <w:p w14:paraId="4D453309" w14:textId="77777777" w:rsidR="000B03EA" w:rsidRPr="000B03EA" w:rsidRDefault="000B03EA" w:rsidP="000B03EA">
            <w:pPr>
              <w:pStyle w:val="Default"/>
              <w:jc w:val="both"/>
              <w:rPr>
                <w:sz w:val="22"/>
                <w:szCs w:val="22"/>
              </w:rPr>
            </w:pPr>
            <w:r w:rsidRPr="000B03EA">
              <w:rPr>
                <w:b/>
                <w:bCs/>
                <w:sz w:val="22"/>
                <w:szCs w:val="22"/>
              </w:rPr>
              <w:t xml:space="preserve">Universal Credit </w:t>
            </w:r>
          </w:p>
        </w:tc>
        <w:tc>
          <w:tcPr>
            <w:tcW w:w="6946" w:type="dxa"/>
          </w:tcPr>
          <w:p w14:paraId="72C3B9CE" w14:textId="77777777" w:rsidR="000B03EA" w:rsidRPr="000B03EA" w:rsidRDefault="000B03EA" w:rsidP="000B03EA">
            <w:pPr>
              <w:pStyle w:val="Default"/>
              <w:jc w:val="both"/>
              <w:rPr>
                <w:sz w:val="22"/>
                <w:szCs w:val="22"/>
              </w:rPr>
            </w:pPr>
            <w:r w:rsidRPr="000B03EA">
              <w:rPr>
                <w:sz w:val="22"/>
                <w:szCs w:val="22"/>
              </w:rPr>
              <w:t xml:space="preserve">3 separate Entitlement / Award letters (from the most recent 3 months) </w:t>
            </w:r>
          </w:p>
        </w:tc>
      </w:tr>
    </w:tbl>
    <w:p w14:paraId="27162BA7" w14:textId="77777777" w:rsidR="000B03EA" w:rsidRPr="000B03EA" w:rsidRDefault="000B03EA" w:rsidP="000B03EA">
      <w:pPr>
        <w:pStyle w:val="Default"/>
        <w:jc w:val="both"/>
        <w:rPr>
          <w:sz w:val="22"/>
          <w:szCs w:val="22"/>
        </w:rPr>
      </w:pPr>
    </w:p>
    <w:p w14:paraId="189571DF" w14:textId="77777777" w:rsidR="000B03EA" w:rsidRPr="000B03EA" w:rsidRDefault="000B03EA" w:rsidP="000B03EA">
      <w:pPr>
        <w:pStyle w:val="Default"/>
        <w:jc w:val="both"/>
        <w:rPr>
          <w:sz w:val="22"/>
          <w:szCs w:val="22"/>
        </w:rPr>
      </w:pPr>
      <w:r w:rsidRPr="000B03EA">
        <w:rPr>
          <w:sz w:val="22"/>
          <w:szCs w:val="22"/>
        </w:rPr>
        <w:t>Please note that applications received without the appropriate supporting evidence cannot be processed. Applicants will be informed if additional information is required and there may be delay in processing the form if the necessary information is not received with the original application.</w:t>
      </w:r>
    </w:p>
    <w:p w14:paraId="383E4770" w14:textId="77777777" w:rsidR="000B03EA" w:rsidRPr="000B03EA" w:rsidRDefault="000B03EA" w:rsidP="000B03EA">
      <w:pPr>
        <w:pStyle w:val="Default"/>
        <w:jc w:val="both"/>
        <w:rPr>
          <w:sz w:val="22"/>
          <w:szCs w:val="22"/>
        </w:rPr>
      </w:pPr>
    </w:p>
    <w:p w14:paraId="243540FF" w14:textId="77777777" w:rsidR="0080573A" w:rsidRPr="000B03EA" w:rsidRDefault="0080573A" w:rsidP="000B03EA">
      <w:pPr>
        <w:pStyle w:val="Default"/>
        <w:jc w:val="both"/>
        <w:rPr>
          <w:sz w:val="22"/>
          <w:szCs w:val="22"/>
        </w:rPr>
      </w:pPr>
    </w:p>
    <w:p w14:paraId="039598AD" w14:textId="77777777" w:rsidR="000B03EA" w:rsidRPr="000B03EA" w:rsidRDefault="000B03EA" w:rsidP="000B03EA">
      <w:pPr>
        <w:pStyle w:val="Default"/>
        <w:jc w:val="both"/>
        <w:rPr>
          <w:b/>
          <w:sz w:val="22"/>
          <w:szCs w:val="22"/>
        </w:rPr>
      </w:pPr>
      <w:r w:rsidRPr="000B03EA">
        <w:rPr>
          <w:b/>
          <w:sz w:val="22"/>
          <w:szCs w:val="22"/>
        </w:rPr>
        <w:t>Bursary application process</w:t>
      </w:r>
    </w:p>
    <w:p w14:paraId="1D0EE776" w14:textId="77777777" w:rsidR="000B03EA" w:rsidRPr="000B03EA" w:rsidRDefault="000B03EA" w:rsidP="000B03EA">
      <w:pPr>
        <w:pStyle w:val="Default"/>
        <w:jc w:val="both"/>
        <w:rPr>
          <w:b/>
          <w:sz w:val="22"/>
          <w:szCs w:val="22"/>
        </w:rPr>
      </w:pPr>
    </w:p>
    <w:p w14:paraId="5FD25FB3" w14:textId="113A1C7C" w:rsidR="000B03EA" w:rsidRPr="000B03EA" w:rsidRDefault="000B03EA" w:rsidP="000B03EA">
      <w:pPr>
        <w:pStyle w:val="Default"/>
        <w:jc w:val="both"/>
        <w:rPr>
          <w:sz w:val="22"/>
          <w:szCs w:val="22"/>
        </w:rPr>
      </w:pPr>
      <w:r w:rsidRPr="4289D409">
        <w:rPr>
          <w:sz w:val="22"/>
          <w:szCs w:val="22"/>
        </w:rPr>
        <w:t xml:space="preserve">Bursary application forms are available on the website under the ‘Sixth Form’ section.  Application forms </w:t>
      </w:r>
      <w:r w:rsidR="04E29E77" w:rsidRPr="4289D409">
        <w:rPr>
          <w:sz w:val="22"/>
          <w:szCs w:val="22"/>
        </w:rPr>
        <w:t>should be completed</w:t>
      </w:r>
      <w:r w:rsidRPr="4289D409">
        <w:rPr>
          <w:sz w:val="22"/>
          <w:szCs w:val="22"/>
        </w:rPr>
        <w:t xml:space="preserve"> </w:t>
      </w:r>
      <w:r w:rsidR="0EC3F1F8" w:rsidRPr="4289D409">
        <w:rPr>
          <w:sz w:val="22"/>
          <w:szCs w:val="22"/>
        </w:rPr>
        <w:t xml:space="preserve">digitally and emailed to </w:t>
      </w:r>
      <w:r w:rsidRPr="4289D409">
        <w:rPr>
          <w:sz w:val="22"/>
          <w:szCs w:val="22"/>
        </w:rPr>
        <w:t>the Sixth Form Manager</w:t>
      </w:r>
      <w:r w:rsidR="466B8A53" w:rsidRPr="4289D409">
        <w:rPr>
          <w:sz w:val="22"/>
          <w:szCs w:val="22"/>
        </w:rPr>
        <w:t xml:space="preserve">, Mrs Pasa at her email address </w:t>
      </w:r>
      <w:r w:rsidRPr="4289D409">
        <w:rPr>
          <w:sz w:val="22"/>
          <w:szCs w:val="22"/>
        </w:rPr>
        <w:t>(</w:t>
      </w:r>
      <w:hyperlink r:id="rId12">
        <w:r w:rsidRPr="4289D409">
          <w:rPr>
            <w:rStyle w:val="Hyperlink"/>
            <w:sz w:val="22"/>
            <w:szCs w:val="22"/>
          </w:rPr>
          <w:t>Mary.Pasa@furzeplatt.net</w:t>
        </w:r>
      </w:hyperlink>
      <w:r w:rsidRPr="4289D409">
        <w:rPr>
          <w:sz w:val="22"/>
          <w:szCs w:val="22"/>
        </w:rPr>
        <w:t>).</w:t>
      </w:r>
    </w:p>
    <w:p w14:paraId="24AE3AF5" w14:textId="77777777" w:rsidR="000B03EA" w:rsidRPr="000B03EA" w:rsidRDefault="000B03EA" w:rsidP="000B03EA">
      <w:pPr>
        <w:pStyle w:val="Default"/>
        <w:jc w:val="both"/>
        <w:rPr>
          <w:sz w:val="22"/>
          <w:szCs w:val="22"/>
        </w:rPr>
      </w:pPr>
    </w:p>
    <w:p w14:paraId="4B18962E" w14:textId="02A4FD35" w:rsidR="000B03EA" w:rsidRDefault="000B03EA" w:rsidP="000B03EA">
      <w:pPr>
        <w:pStyle w:val="Default"/>
        <w:jc w:val="both"/>
        <w:rPr>
          <w:sz w:val="22"/>
          <w:szCs w:val="22"/>
        </w:rPr>
      </w:pPr>
      <w:r w:rsidRPr="4289D409">
        <w:rPr>
          <w:sz w:val="22"/>
          <w:szCs w:val="22"/>
        </w:rPr>
        <w:t>Application forms will need to be completed</w:t>
      </w:r>
      <w:r w:rsidR="1D1569B4" w:rsidRPr="4289D409">
        <w:rPr>
          <w:sz w:val="22"/>
          <w:szCs w:val="22"/>
        </w:rPr>
        <w:t xml:space="preserve"> digitally and</w:t>
      </w:r>
      <w:r w:rsidRPr="4289D409">
        <w:rPr>
          <w:sz w:val="22"/>
          <w:szCs w:val="22"/>
        </w:rPr>
        <w:t xml:space="preserve"> in </w:t>
      </w:r>
      <w:r w:rsidR="3D269DEA" w:rsidRPr="4289D409">
        <w:rPr>
          <w:sz w:val="22"/>
          <w:szCs w:val="22"/>
        </w:rPr>
        <w:t>full and</w:t>
      </w:r>
      <w:r w:rsidRPr="4289D409">
        <w:rPr>
          <w:sz w:val="22"/>
          <w:szCs w:val="22"/>
        </w:rPr>
        <w:t xml:space="preserve"> submitted to the Sixth Form Manager</w:t>
      </w:r>
      <w:r w:rsidR="3E68D028" w:rsidRPr="4289D409">
        <w:rPr>
          <w:sz w:val="22"/>
          <w:szCs w:val="22"/>
        </w:rPr>
        <w:t xml:space="preserve"> via email as above</w:t>
      </w:r>
      <w:r w:rsidRPr="4289D409">
        <w:rPr>
          <w:sz w:val="22"/>
          <w:szCs w:val="22"/>
        </w:rPr>
        <w:t>.  Late applications may still be considered but may affect the amount of funding available.</w:t>
      </w:r>
    </w:p>
    <w:p w14:paraId="51EC4C5E" w14:textId="77777777" w:rsidR="00D623D3" w:rsidRDefault="00D623D3" w:rsidP="000B03EA">
      <w:pPr>
        <w:pStyle w:val="Default"/>
        <w:jc w:val="both"/>
        <w:rPr>
          <w:sz w:val="22"/>
          <w:szCs w:val="22"/>
        </w:rPr>
      </w:pPr>
    </w:p>
    <w:p w14:paraId="6FEAE5A1" w14:textId="4E5DEA8A" w:rsidR="00D623D3" w:rsidRPr="000B03EA" w:rsidRDefault="00D623D3" w:rsidP="000B03EA">
      <w:pPr>
        <w:pStyle w:val="Default"/>
        <w:jc w:val="both"/>
        <w:rPr>
          <w:sz w:val="22"/>
          <w:szCs w:val="22"/>
        </w:rPr>
      </w:pPr>
      <w:r>
        <w:rPr>
          <w:sz w:val="22"/>
          <w:szCs w:val="22"/>
        </w:rPr>
        <w:t xml:space="preserve">Applications for bursaries must be made to Sixth Form Manager, along with all necessary documentation by </w:t>
      </w:r>
      <w:r w:rsidR="00F92896">
        <w:rPr>
          <w:sz w:val="22"/>
          <w:szCs w:val="22"/>
        </w:rPr>
        <w:t>3</w:t>
      </w:r>
      <w:r w:rsidR="00F92896" w:rsidRPr="00F92896">
        <w:rPr>
          <w:sz w:val="22"/>
          <w:szCs w:val="22"/>
          <w:vertAlign w:val="superscript"/>
        </w:rPr>
        <w:t>rd</w:t>
      </w:r>
      <w:r w:rsidR="00F92896">
        <w:rPr>
          <w:sz w:val="22"/>
          <w:szCs w:val="22"/>
        </w:rPr>
        <w:t xml:space="preserve"> November</w:t>
      </w:r>
      <w:r w:rsidR="00943BC5">
        <w:rPr>
          <w:sz w:val="22"/>
          <w:szCs w:val="22"/>
        </w:rPr>
        <w:t xml:space="preserve"> 202</w:t>
      </w:r>
      <w:r w:rsidR="00731C49">
        <w:rPr>
          <w:sz w:val="22"/>
          <w:szCs w:val="22"/>
        </w:rPr>
        <w:t>5</w:t>
      </w:r>
      <w:r w:rsidR="00943BC5">
        <w:rPr>
          <w:sz w:val="22"/>
          <w:szCs w:val="22"/>
        </w:rPr>
        <w:t>.</w:t>
      </w:r>
      <w:r>
        <w:rPr>
          <w:sz w:val="22"/>
          <w:szCs w:val="22"/>
        </w:rPr>
        <w:t xml:space="preserve"> </w:t>
      </w:r>
    </w:p>
    <w:p w14:paraId="09464000" w14:textId="77777777" w:rsidR="000B03EA" w:rsidRPr="000B03EA" w:rsidRDefault="000B03EA" w:rsidP="000B03EA">
      <w:pPr>
        <w:pStyle w:val="Default"/>
        <w:jc w:val="both"/>
        <w:rPr>
          <w:b/>
          <w:sz w:val="22"/>
          <w:szCs w:val="22"/>
        </w:rPr>
      </w:pPr>
    </w:p>
    <w:p w14:paraId="3788378D" w14:textId="77777777" w:rsidR="000B03EA" w:rsidRPr="000B03EA" w:rsidRDefault="000B03EA" w:rsidP="000B03EA">
      <w:pPr>
        <w:pStyle w:val="Default"/>
        <w:jc w:val="both"/>
        <w:rPr>
          <w:b/>
          <w:sz w:val="22"/>
          <w:szCs w:val="22"/>
        </w:rPr>
      </w:pPr>
    </w:p>
    <w:p w14:paraId="7FC7FBAD" w14:textId="77777777" w:rsidR="000B03EA" w:rsidRPr="000B03EA" w:rsidRDefault="000B03EA" w:rsidP="000B03EA">
      <w:pPr>
        <w:pStyle w:val="Default"/>
        <w:jc w:val="both"/>
        <w:rPr>
          <w:b/>
          <w:sz w:val="22"/>
          <w:szCs w:val="22"/>
        </w:rPr>
      </w:pPr>
      <w:r w:rsidRPr="000B03EA">
        <w:rPr>
          <w:b/>
          <w:sz w:val="22"/>
          <w:szCs w:val="22"/>
        </w:rPr>
        <w:t>Bursary payment</w:t>
      </w:r>
    </w:p>
    <w:p w14:paraId="360F2BC9" w14:textId="77777777" w:rsidR="000B03EA" w:rsidRPr="000B03EA" w:rsidRDefault="000B03EA" w:rsidP="000B03EA">
      <w:pPr>
        <w:pStyle w:val="Default"/>
        <w:jc w:val="both"/>
        <w:rPr>
          <w:b/>
          <w:sz w:val="22"/>
          <w:szCs w:val="22"/>
        </w:rPr>
      </w:pPr>
    </w:p>
    <w:p w14:paraId="4A4C32C3" w14:textId="0A6D5081" w:rsidR="000B03EA" w:rsidRDefault="000B03EA" w:rsidP="000B03EA">
      <w:pPr>
        <w:jc w:val="both"/>
        <w:rPr>
          <w:rFonts w:ascii="Arial" w:hAnsi="Arial" w:cs="Arial"/>
          <w:sz w:val="22"/>
          <w:szCs w:val="22"/>
        </w:rPr>
      </w:pPr>
      <w:r w:rsidRPr="4289D409">
        <w:rPr>
          <w:rFonts w:ascii="Arial" w:hAnsi="Arial" w:cs="Arial"/>
          <w:sz w:val="22"/>
          <w:szCs w:val="22"/>
        </w:rPr>
        <w:t xml:space="preserve">The </w:t>
      </w:r>
      <w:r w:rsidR="59BCEFD2" w:rsidRPr="4289D409">
        <w:rPr>
          <w:rFonts w:ascii="Arial" w:hAnsi="Arial" w:cs="Arial"/>
          <w:sz w:val="22"/>
          <w:szCs w:val="22"/>
        </w:rPr>
        <w:t>school</w:t>
      </w:r>
      <w:r w:rsidRPr="4289D409">
        <w:rPr>
          <w:rFonts w:ascii="Arial" w:hAnsi="Arial" w:cs="Arial"/>
          <w:sz w:val="22"/>
          <w:szCs w:val="22"/>
        </w:rPr>
        <w:t xml:space="preserve"> will offer bursaries in the form of non-cash, ‘in kind’ payments</w:t>
      </w:r>
      <w:r w:rsidR="23FD9BB1" w:rsidRPr="4289D409">
        <w:rPr>
          <w:rFonts w:ascii="Arial" w:hAnsi="Arial" w:cs="Arial"/>
          <w:sz w:val="22"/>
          <w:szCs w:val="22"/>
        </w:rPr>
        <w:t xml:space="preserve"> that are designed to help students meet the needs of their study programmes.  </w:t>
      </w:r>
      <w:r w:rsidR="5ACB1CD1" w:rsidRPr="4289D409">
        <w:rPr>
          <w:rFonts w:ascii="Arial" w:hAnsi="Arial" w:cs="Arial"/>
          <w:sz w:val="22"/>
          <w:szCs w:val="22"/>
        </w:rPr>
        <w:t xml:space="preserve">‘In kind’ payments will be made as necessary, depending on actual student need and </w:t>
      </w:r>
      <w:r w:rsidR="76ACA76A" w:rsidRPr="4289D409">
        <w:rPr>
          <w:rFonts w:ascii="Arial" w:hAnsi="Arial" w:cs="Arial"/>
          <w:sz w:val="22"/>
          <w:szCs w:val="22"/>
        </w:rPr>
        <w:t xml:space="preserve">the </w:t>
      </w:r>
      <w:r w:rsidR="5ACB1CD1" w:rsidRPr="4289D409">
        <w:rPr>
          <w:rFonts w:ascii="Arial" w:hAnsi="Arial" w:cs="Arial"/>
          <w:sz w:val="22"/>
          <w:szCs w:val="22"/>
        </w:rPr>
        <w:t xml:space="preserve">availability of funds. </w:t>
      </w:r>
      <w:r w:rsidR="2E07F5F3" w:rsidRPr="4289D409">
        <w:rPr>
          <w:rFonts w:ascii="Arial" w:hAnsi="Arial" w:cs="Arial"/>
          <w:sz w:val="22"/>
          <w:szCs w:val="22"/>
        </w:rPr>
        <w:t xml:space="preserve"> </w:t>
      </w:r>
    </w:p>
    <w:p w14:paraId="550B3763" w14:textId="77777777" w:rsidR="00B940BF" w:rsidRPr="000B03EA" w:rsidRDefault="00B940BF" w:rsidP="000B03EA">
      <w:pPr>
        <w:jc w:val="both"/>
        <w:rPr>
          <w:rFonts w:ascii="Arial" w:hAnsi="Arial" w:cs="Arial"/>
          <w:sz w:val="22"/>
          <w:szCs w:val="22"/>
        </w:rPr>
      </w:pPr>
    </w:p>
    <w:p w14:paraId="1C46177B" w14:textId="2BE926E1" w:rsidR="000B03EA" w:rsidRPr="000B03EA" w:rsidRDefault="000B03EA" w:rsidP="000B03EA">
      <w:pPr>
        <w:jc w:val="both"/>
        <w:rPr>
          <w:rFonts w:ascii="Arial" w:hAnsi="Arial" w:cs="Arial"/>
          <w:sz w:val="22"/>
          <w:szCs w:val="22"/>
        </w:rPr>
      </w:pPr>
      <w:r w:rsidRPr="000B03EA">
        <w:rPr>
          <w:rFonts w:ascii="Arial" w:hAnsi="Arial" w:cs="Arial"/>
          <w:sz w:val="22"/>
          <w:szCs w:val="22"/>
        </w:rPr>
        <w:t xml:space="preserve">In some cases, the school may be required to make cash payments rather than ‘in kind’ payments. In these cases, payments will be made via BACS (Bankers’ Automated Clearing Services) to a bank account in the name of the student.  The student must have a valid account in their name unless </w:t>
      </w:r>
      <w:r w:rsidRPr="000B03EA">
        <w:rPr>
          <w:rFonts w:ascii="Arial" w:hAnsi="Arial" w:cs="Arial"/>
          <w:color w:val="0B0C0C"/>
          <w:sz w:val="22"/>
          <w:szCs w:val="22"/>
          <w:shd w:val="clear" w:color="auto" w:fill="FFFFFF"/>
        </w:rPr>
        <w:t>in exceptional circumstances where a student is unable to administer their own account</w:t>
      </w:r>
      <w:r w:rsidRPr="000B03EA">
        <w:rPr>
          <w:rFonts w:ascii="Arial" w:hAnsi="Arial" w:cs="Arial"/>
          <w:sz w:val="22"/>
          <w:szCs w:val="22"/>
        </w:rPr>
        <w:t xml:space="preserve">, which means an appointee will have to be considered by the school to manage the affairs of the student. </w:t>
      </w:r>
    </w:p>
    <w:p w14:paraId="797D941F" w14:textId="32A495B2" w:rsidR="0080573A" w:rsidRPr="000B03EA" w:rsidRDefault="7787E2E7" w:rsidP="000B03EA">
      <w:pPr>
        <w:jc w:val="both"/>
        <w:rPr>
          <w:rFonts w:ascii="Arial" w:hAnsi="Arial" w:cs="Arial"/>
          <w:sz w:val="22"/>
          <w:szCs w:val="22"/>
        </w:rPr>
      </w:pPr>
      <w:r w:rsidRPr="4289D409">
        <w:rPr>
          <w:rFonts w:ascii="Arial" w:hAnsi="Arial" w:cs="Arial"/>
          <w:sz w:val="22"/>
          <w:szCs w:val="22"/>
        </w:rPr>
        <w:t xml:space="preserve"> </w:t>
      </w:r>
      <w:r w:rsidR="000B03EA" w:rsidRPr="4289D409">
        <w:rPr>
          <w:rFonts w:ascii="Arial" w:hAnsi="Arial" w:cs="Arial"/>
          <w:sz w:val="22"/>
          <w:szCs w:val="22"/>
        </w:rPr>
        <w:t xml:space="preserve"> </w:t>
      </w:r>
      <w:r w:rsidR="1D03A753" w:rsidRPr="4289D409">
        <w:rPr>
          <w:rFonts w:ascii="Arial" w:hAnsi="Arial" w:cs="Arial"/>
          <w:sz w:val="22"/>
          <w:szCs w:val="22"/>
        </w:rPr>
        <w:t xml:space="preserve"> </w:t>
      </w:r>
    </w:p>
    <w:p w14:paraId="750E0D5C" w14:textId="77777777" w:rsidR="000B03EA" w:rsidRPr="000B03EA" w:rsidRDefault="000B03EA" w:rsidP="000B03EA">
      <w:pPr>
        <w:jc w:val="both"/>
        <w:rPr>
          <w:rFonts w:ascii="Arial" w:hAnsi="Arial" w:cs="Arial"/>
          <w:b/>
          <w:sz w:val="22"/>
          <w:szCs w:val="22"/>
        </w:rPr>
      </w:pPr>
      <w:r w:rsidRPr="000B03EA">
        <w:rPr>
          <w:rFonts w:ascii="Arial" w:hAnsi="Arial" w:cs="Arial"/>
          <w:b/>
          <w:sz w:val="22"/>
          <w:szCs w:val="22"/>
        </w:rPr>
        <w:t xml:space="preserve">Bursary Decision Process </w:t>
      </w:r>
    </w:p>
    <w:p w14:paraId="3723669A" w14:textId="77777777" w:rsidR="000B03EA" w:rsidRPr="000B03EA" w:rsidRDefault="000B03EA" w:rsidP="000B03EA">
      <w:pPr>
        <w:jc w:val="both"/>
        <w:rPr>
          <w:rFonts w:ascii="Arial" w:hAnsi="Arial" w:cs="Arial"/>
          <w:b/>
          <w:sz w:val="22"/>
          <w:szCs w:val="22"/>
        </w:rPr>
      </w:pPr>
    </w:p>
    <w:p w14:paraId="642401C7" w14:textId="77777777" w:rsidR="000B03EA" w:rsidRPr="000B03EA" w:rsidRDefault="000B03EA" w:rsidP="000B03EA">
      <w:pPr>
        <w:jc w:val="both"/>
        <w:rPr>
          <w:rFonts w:ascii="Arial" w:hAnsi="Arial" w:cs="Arial"/>
          <w:sz w:val="22"/>
          <w:szCs w:val="22"/>
        </w:rPr>
      </w:pPr>
      <w:r w:rsidRPr="000B03EA">
        <w:rPr>
          <w:rFonts w:ascii="Arial" w:hAnsi="Arial" w:cs="Arial"/>
          <w:sz w:val="22"/>
          <w:szCs w:val="22"/>
        </w:rPr>
        <w:t>The 16 – 19 Bursary Panel will decide on the eligibility and level of a Bursary award following receipt of all applications by the closing date published on the application form. Students will be notified of the outcome by letter.</w:t>
      </w:r>
    </w:p>
    <w:p w14:paraId="54651558" w14:textId="77777777" w:rsidR="000B03EA" w:rsidRPr="000B03EA" w:rsidRDefault="000B03EA" w:rsidP="000B03EA">
      <w:pPr>
        <w:jc w:val="both"/>
        <w:rPr>
          <w:rFonts w:ascii="Arial" w:hAnsi="Arial" w:cs="Arial"/>
          <w:sz w:val="22"/>
          <w:szCs w:val="22"/>
        </w:rPr>
      </w:pPr>
      <w:r w:rsidRPr="000B03EA">
        <w:rPr>
          <w:rFonts w:ascii="Arial" w:hAnsi="Arial" w:cs="Arial"/>
          <w:sz w:val="22"/>
          <w:szCs w:val="22"/>
        </w:rPr>
        <w:t>The Bursary Decision Panel is made up of:</w:t>
      </w:r>
    </w:p>
    <w:p w14:paraId="44F0B9F1" w14:textId="77777777" w:rsidR="000B03EA" w:rsidRPr="000B03EA" w:rsidRDefault="000B03EA" w:rsidP="000B03EA">
      <w:pPr>
        <w:pStyle w:val="ListParagraph"/>
        <w:numPr>
          <w:ilvl w:val="0"/>
          <w:numId w:val="11"/>
        </w:numPr>
        <w:spacing w:after="0" w:line="240" w:lineRule="auto"/>
        <w:ind w:left="993"/>
        <w:jc w:val="both"/>
        <w:rPr>
          <w:rFonts w:ascii="Arial" w:hAnsi="Arial" w:cs="Arial"/>
        </w:rPr>
      </w:pPr>
      <w:r w:rsidRPr="000B03EA">
        <w:rPr>
          <w:rFonts w:ascii="Arial" w:hAnsi="Arial" w:cs="Arial"/>
        </w:rPr>
        <w:t>The Head Teacher</w:t>
      </w:r>
    </w:p>
    <w:p w14:paraId="621A3EBF" w14:textId="77777777" w:rsidR="000B03EA" w:rsidRPr="000B03EA" w:rsidRDefault="000B03EA" w:rsidP="000B03EA">
      <w:pPr>
        <w:pStyle w:val="ListParagraph"/>
        <w:numPr>
          <w:ilvl w:val="0"/>
          <w:numId w:val="11"/>
        </w:numPr>
        <w:spacing w:after="0" w:line="240" w:lineRule="auto"/>
        <w:ind w:left="993"/>
        <w:jc w:val="both"/>
        <w:rPr>
          <w:rFonts w:ascii="Arial" w:hAnsi="Arial" w:cs="Arial"/>
        </w:rPr>
      </w:pPr>
      <w:r w:rsidRPr="000B03EA">
        <w:rPr>
          <w:rFonts w:ascii="Arial" w:hAnsi="Arial" w:cs="Arial"/>
        </w:rPr>
        <w:t>The Head of Sixth Form</w:t>
      </w:r>
    </w:p>
    <w:p w14:paraId="23E60A51" w14:textId="77777777" w:rsidR="000B03EA" w:rsidRPr="000B03EA" w:rsidRDefault="000B03EA" w:rsidP="000B03EA">
      <w:pPr>
        <w:pStyle w:val="ListParagraph"/>
        <w:numPr>
          <w:ilvl w:val="0"/>
          <w:numId w:val="11"/>
        </w:numPr>
        <w:spacing w:after="0" w:line="240" w:lineRule="auto"/>
        <w:ind w:left="993"/>
        <w:jc w:val="both"/>
        <w:rPr>
          <w:rFonts w:ascii="Arial" w:hAnsi="Arial" w:cs="Arial"/>
        </w:rPr>
      </w:pPr>
      <w:r w:rsidRPr="000B03EA">
        <w:rPr>
          <w:rFonts w:ascii="Arial" w:hAnsi="Arial" w:cs="Arial"/>
        </w:rPr>
        <w:t xml:space="preserve">The Sixth Form Manager  </w:t>
      </w:r>
    </w:p>
    <w:p w14:paraId="4B26929A" w14:textId="77777777" w:rsidR="000B03EA" w:rsidRPr="000B03EA" w:rsidRDefault="000B03EA" w:rsidP="000B03EA">
      <w:pPr>
        <w:jc w:val="both"/>
        <w:rPr>
          <w:rFonts w:ascii="Arial" w:hAnsi="Arial" w:cs="Arial"/>
          <w:sz w:val="22"/>
          <w:szCs w:val="22"/>
        </w:rPr>
      </w:pPr>
    </w:p>
    <w:p w14:paraId="21D2FB3C" w14:textId="79BE2948" w:rsidR="000B03EA" w:rsidRPr="000B03EA" w:rsidRDefault="000B03EA" w:rsidP="000B03EA">
      <w:pPr>
        <w:jc w:val="both"/>
        <w:rPr>
          <w:rFonts w:ascii="Arial" w:hAnsi="Arial" w:cs="Arial"/>
          <w:sz w:val="22"/>
          <w:szCs w:val="22"/>
        </w:rPr>
      </w:pPr>
      <w:r w:rsidRPr="000B03EA">
        <w:rPr>
          <w:rFonts w:ascii="Arial" w:hAnsi="Arial" w:cs="Arial"/>
          <w:sz w:val="22"/>
          <w:szCs w:val="22"/>
        </w:rPr>
        <w:t xml:space="preserve">If any student or their parent/guardian/carer(s) are not satisfied with the outcome of their application, they should write to the Head of Sixth Form outlining their reasons.  If required, a meeting will be arranged with the Appeals Panel where the claim will be </w:t>
      </w:r>
      <w:r w:rsidR="000014C8" w:rsidRPr="000B03EA">
        <w:rPr>
          <w:rFonts w:ascii="Arial" w:hAnsi="Arial" w:cs="Arial"/>
          <w:sz w:val="22"/>
          <w:szCs w:val="22"/>
        </w:rPr>
        <w:t>reassessed,</w:t>
      </w:r>
      <w:r w:rsidRPr="000B03EA">
        <w:rPr>
          <w:rFonts w:ascii="Arial" w:hAnsi="Arial" w:cs="Arial"/>
          <w:sz w:val="22"/>
          <w:szCs w:val="22"/>
        </w:rPr>
        <w:t xml:space="preserve"> and the student informed of the decision in writing within 10 days of the Panel meeting.</w:t>
      </w:r>
    </w:p>
    <w:p w14:paraId="35FCE5BE" w14:textId="77777777" w:rsidR="000B03EA" w:rsidRPr="000B03EA" w:rsidRDefault="000B03EA" w:rsidP="000B03EA">
      <w:pPr>
        <w:jc w:val="both"/>
        <w:rPr>
          <w:rFonts w:ascii="Arial" w:hAnsi="Arial" w:cs="Arial"/>
          <w:sz w:val="22"/>
          <w:szCs w:val="22"/>
        </w:rPr>
      </w:pPr>
      <w:r w:rsidRPr="000B03EA">
        <w:rPr>
          <w:rFonts w:ascii="Arial" w:hAnsi="Arial" w:cs="Arial"/>
          <w:sz w:val="22"/>
          <w:szCs w:val="22"/>
        </w:rPr>
        <w:t xml:space="preserve">If the appeal is upheld or partly upheld, it will be referred back to the 16 -19 Bursary Application Panel with recommendations.  If the appeal is not upheld the appealing party will be signposted to the School’s Complaint Procedure. </w:t>
      </w:r>
    </w:p>
    <w:p w14:paraId="420685A9" w14:textId="77777777" w:rsidR="000B03EA" w:rsidRPr="000B03EA" w:rsidRDefault="000B03EA" w:rsidP="000B03EA">
      <w:pPr>
        <w:ind w:left="360"/>
        <w:jc w:val="both"/>
        <w:rPr>
          <w:rFonts w:ascii="Arial" w:hAnsi="Arial" w:cs="Arial"/>
          <w:sz w:val="22"/>
          <w:szCs w:val="22"/>
        </w:rPr>
      </w:pPr>
    </w:p>
    <w:p w14:paraId="0F4283DB" w14:textId="77777777" w:rsidR="000B03EA" w:rsidRPr="000B03EA" w:rsidRDefault="000B03EA" w:rsidP="000B03EA">
      <w:pPr>
        <w:ind w:left="360"/>
        <w:jc w:val="both"/>
        <w:rPr>
          <w:rFonts w:ascii="Arial" w:hAnsi="Arial" w:cs="Arial"/>
          <w:sz w:val="22"/>
          <w:szCs w:val="22"/>
        </w:rPr>
      </w:pPr>
    </w:p>
    <w:p w14:paraId="11A0FBC9" w14:textId="77777777" w:rsidR="000B03EA" w:rsidRPr="000B03EA" w:rsidRDefault="000B03EA" w:rsidP="000B03EA">
      <w:pPr>
        <w:jc w:val="both"/>
        <w:rPr>
          <w:rFonts w:ascii="Arial" w:hAnsi="Arial" w:cs="Arial"/>
          <w:b/>
          <w:sz w:val="22"/>
          <w:szCs w:val="22"/>
        </w:rPr>
      </w:pPr>
      <w:r w:rsidRPr="000B03EA">
        <w:rPr>
          <w:rFonts w:ascii="Arial" w:hAnsi="Arial" w:cs="Arial"/>
          <w:b/>
          <w:sz w:val="22"/>
          <w:szCs w:val="22"/>
        </w:rPr>
        <w:t>Confidentiality</w:t>
      </w:r>
    </w:p>
    <w:p w14:paraId="67E811FA" w14:textId="77777777" w:rsidR="000B03EA" w:rsidRPr="000B03EA" w:rsidRDefault="000B03EA" w:rsidP="000B03EA">
      <w:pPr>
        <w:jc w:val="both"/>
        <w:rPr>
          <w:rFonts w:ascii="Arial" w:hAnsi="Arial" w:cs="Arial"/>
          <w:sz w:val="22"/>
          <w:szCs w:val="22"/>
        </w:rPr>
      </w:pPr>
    </w:p>
    <w:p w14:paraId="4D069A5B" w14:textId="77777777" w:rsidR="000B03EA" w:rsidRPr="000B03EA" w:rsidRDefault="000B03EA" w:rsidP="000B03EA">
      <w:pPr>
        <w:jc w:val="both"/>
        <w:rPr>
          <w:rFonts w:ascii="Arial" w:hAnsi="Arial" w:cs="Arial"/>
          <w:sz w:val="22"/>
          <w:szCs w:val="22"/>
        </w:rPr>
      </w:pPr>
      <w:r w:rsidRPr="000B03EA">
        <w:rPr>
          <w:rFonts w:ascii="Arial" w:hAnsi="Arial" w:cs="Arial"/>
          <w:sz w:val="22"/>
          <w:szCs w:val="22"/>
        </w:rPr>
        <w:lastRenderedPageBreak/>
        <w:t xml:space="preserve">Applications and supporting evidence will be confidential to the 16 -19 Bursary Application Panel and in the event of an appeal, the Appeals Panel.  The applications and supporting evidence will remain confidential during processing, payment and storage.  If it is necessary to obtain additional information to reach a decision, the young person and/or their parent/guardian/carer(s) will be told the reasons why this is necessary prior to obtaining further information. </w:t>
      </w:r>
    </w:p>
    <w:p w14:paraId="115C7C8A" w14:textId="77777777" w:rsidR="000B03EA" w:rsidRPr="000B03EA" w:rsidRDefault="000B03EA" w:rsidP="000B03EA">
      <w:pPr>
        <w:ind w:left="360"/>
        <w:jc w:val="both"/>
        <w:rPr>
          <w:rFonts w:ascii="Arial" w:hAnsi="Arial" w:cs="Arial"/>
          <w:sz w:val="22"/>
          <w:szCs w:val="22"/>
        </w:rPr>
      </w:pPr>
    </w:p>
    <w:p w14:paraId="56F0B58F" w14:textId="77777777" w:rsidR="000B03EA" w:rsidRPr="000B03EA" w:rsidRDefault="000B03EA" w:rsidP="000B03EA">
      <w:pPr>
        <w:ind w:left="360"/>
        <w:jc w:val="both"/>
        <w:rPr>
          <w:rFonts w:ascii="Arial" w:hAnsi="Arial" w:cs="Arial"/>
          <w:sz w:val="22"/>
          <w:szCs w:val="22"/>
        </w:rPr>
      </w:pPr>
    </w:p>
    <w:p w14:paraId="6B721AFE" w14:textId="77777777" w:rsidR="000B03EA" w:rsidRPr="000B03EA" w:rsidRDefault="000B03EA" w:rsidP="000B03EA">
      <w:pPr>
        <w:jc w:val="both"/>
        <w:rPr>
          <w:rFonts w:ascii="Arial" w:hAnsi="Arial" w:cs="Arial"/>
          <w:b/>
          <w:sz w:val="22"/>
          <w:szCs w:val="22"/>
        </w:rPr>
      </w:pPr>
      <w:r w:rsidRPr="000B03EA">
        <w:rPr>
          <w:rFonts w:ascii="Arial" w:hAnsi="Arial" w:cs="Arial"/>
          <w:b/>
          <w:sz w:val="22"/>
          <w:szCs w:val="22"/>
        </w:rPr>
        <w:t>Change of Young Person’s Financial Circumstances</w:t>
      </w:r>
    </w:p>
    <w:p w14:paraId="13827FA2" w14:textId="77777777" w:rsidR="000B03EA" w:rsidRPr="000B03EA" w:rsidRDefault="000B03EA" w:rsidP="000B03EA">
      <w:pPr>
        <w:jc w:val="both"/>
        <w:rPr>
          <w:rFonts w:ascii="Arial" w:hAnsi="Arial" w:cs="Arial"/>
          <w:sz w:val="22"/>
          <w:szCs w:val="22"/>
        </w:rPr>
      </w:pPr>
    </w:p>
    <w:p w14:paraId="106718FC" w14:textId="02DD60F5" w:rsidR="000B03EA" w:rsidRPr="000B03EA" w:rsidRDefault="000B03EA" w:rsidP="000B03EA">
      <w:pPr>
        <w:jc w:val="both"/>
        <w:rPr>
          <w:rFonts w:ascii="Arial" w:hAnsi="Arial" w:cs="Arial"/>
          <w:sz w:val="22"/>
          <w:szCs w:val="22"/>
        </w:rPr>
      </w:pPr>
      <w:r w:rsidRPr="000B03EA">
        <w:rPr>
          <w:rFonts w:ascii="Arial" w:hAnsi="Arial" w:cs="Arial"/>
          <w:sz w:val="22"/>
          <w:szCs w:val="22"/>
        </w:rPr>
        <w:t xml:space="preserve">Any </w:t>
      </w:r>
      <w:r w:rsidR="003D16C1">
        <w:rPr>
          <w:rFonts w:ascii="Arial" w:hAnsi="Arial" w:cs="Arial"/>
          <w:sz w:val="22"/>
          <w:szCs w:val="22"/>
        </w:rPr>
        <w:t xml:space="preserve">parent/carer of a </w:t>
      </w:r>
      <w:r w:rsidRPr="000B03EA">
        <w:rPr>
          <w:rFonts w:ascii="Arial" w:hAnsi="Arial" w:cs="Arial"/>
          <w:sz w:val="22"/>
          <w:szCs w:val="22"/>
        </w:rPr>
        <w:t xml:space="preserve">young person in receipt of a Bursary has a duty to inform the </w:t>
      </w:r>
      <w:r w:rsidR="00381636">
        <w:rPr>
          <w:rFonts w:ascii="Arial" w:hAnsi="Arial" w:cs="Arial"/>
          <w:sz w:val="22"/>
          <w:szCs w:val="22"/>
        </w:rPr>
        <w:t>S</w:t>
      </w:r>
      <w:r w:rsidR="000014C8" w:rsidRPr="000B03EA">
        <w:rPr>
          <w:rFonts w:ascii="Arial" w:hAnsi="Arial" w:cs="Arial"/>
          <w:sz w:val="22"/>
          <w:szCs w:val="22"/>
        </w:rPr>
        <w:t>chool</w:t>
      </w:r>
      <w:r w:rsidRPr="000B03EA">
        <w:rPr>
          <w:rFonts w:ascii="Arial" w:hAnsi="Arial" w:cs="Arial"/>
          <w:sz w:val="22"/>
          <w:szCs w:val="22"/>
        </w:rPr>
        <w:t xml:space="preserve"> should their household financial circumstances change (e.g. increase in household income that would affect the student’s entitlement to Free School Meals).  This does not automatically mean any future Bursary payments will be stopped but would result in a convening of the 16-19 Bursary Application Panel to determine whether the payments continue or are adjusted.</w:t>
      </w:r>
    </w:p>
    <w:p w14:paraId="5E3638B0" w14:textId="77777777" w:rsidR="000B03EA" w:rsidRPr="000B03EA" w:rsidRDefault="000B03EA" w:rsidP="000B03EA">
      <w:pPr>
        <w:jc w:val="both"/>
        <w:rPr>
          <w:rFonts w:ascii="Arial" w:hAnsi="Arial" w:cs="Arial"/>
          <w:sz w:val="22"/>
          <w:szCs w:val="22"/>
        </w:rPr>
      </w:pPr>
    </w:p>
    <w:p w14:paraId="61299A2B" w14:textId="77777777" w:rsidR="000B03EA" w:rsidRPr="000B03EA" w:rsidRDefault="000B03EA" w:rsidP="000B03EA">
      <w:pPr>
        <w:jc w:val="both"/>
        <w:rPr>
          <w:rFonts w:ascii="Arial" w:hAnsi="Arial" w:cs="Arial"/>
          <w:sz w:val="22"/>
          <w:szCs w:val="22"/>
        </w:rPr>
      </w:pPr>
    </w:p>
    <w:p w14:paraId="355F40E0" w14:textId="77777777" w:rsidR="000B03EA" w:rsidRPr="000B03EA" w:rsidRDefault="000B03EA" w:rsidP="000B03EA">
      <w:pPr>
        <w:jc w:val="both"/>
        <w:rPr>
          <w:rFonts w:ascii="Arial" w:hAnsi="Arial" w:cs="Arial"/>
          <w:b/>
          <w:sz w:val="22"/>
          <w:szCs w:val="22"/>
        </w:rPr>
      </w:pPr>
      <w:r w:rsidRPr="000B03EA">
        <w:rPr>
          <w:rFonts w:ascii="Arial" w:hAnsi="Arial" w:cs="Arial"/>
          <w:b/>
          <w:sz w:val="22"/>
          <w:szCs w:val="22"/>
        </w:rPr>
        <w:t xml:space="preserve">Fraud </w:t>
      </w:r>
    </w:p>
    <w:p w14:paraId="2248A333" w14:textId="77777777" w:rsidR="000B03EA" w:rsidRPr="000B03EA" w:rsidRDefault="000B03EA" w:rsidP="000B03EA">
      <w:pPr>
        <w:jc w:val="both"/>
        <w:rPr>
          <w:rFonts w:ascii="Arial" w:hAnsi="Arial" w:cs="Arial"/>
          <w:sz w:val="22"/>
          <w:szCs w:val="22"/>
        </w:rPr>
      </w:pPr>
    </w:p>
    <w:p w14:paraId="57A99C7D" w14:textId="41478583" w:rsidR="000B03EA" w:rsidRPr="000B03EA" w:rsidRDefault="000B03EA" w:rsidP="000B03EA">
      <w:pPr>
        <w:jc w:val="both"/>
        <w:rPr>
          <w:rFonts w:ascii="Arial" w:hAnsi="Arial" w:cs="Arial"/>
          <w:sz w:val="22"/>
          <w:szCs w:val="22"/>
        </w:rPr>
      </w:pPr>
      <w:r w:rsidRPr="000B03EA">
        <w:rPr>
          <w:rFonts w:ascii="Arial" w:hAnsi="Arial" w:cs="Arial"/>
          <w:sz w:val="22"/>
          <w:szCs w:val="22"/>
        </w:rPr>
        <w:t xml:space="preserve">The school has the right to investigate any suspected instances of fraud relating to bursary fund applications.   If evidence comes to light that supplied information is misleading or fraudulent, the school will stop any further payments and will attempt to recover any </w:t>
      </w:r>
      <w:r w:rsidR="001A337E">
        <w:rPr>
          <w:rFonts w:ascii="Arial" w:hAnsi="Arial" w:cs="Arial"/>
          <w:sz w:val="22"/>
          <w:szCs w:val="22"/>
        </w:rPr>
        <w:t>over</w:t>
      </w:r>
      <w:r w:rsidRPr="000B03EA">
        <w:rPr>
          <w:rFonts w:ascii="Arial" w:hAnsi="Arial" w:cs="Arial"/>
          <w:sz w:val="22"/>
          <w:szCs w:val="22"/>
        </w:rPr>
        <w:t>payments already made to the students.</w:t>
      </w:r>
    </w:p>
    <w:p w14:paraId="20E553C2" w14:textId="77777777" w:rsidR="000B03EA" w:rsidRPr="000B03EA" w:rsidRDefault="000B03EA" w:rsidP="000B03EA">
      <w:pPr>
        <w:jc w:val="both"/>
        <w:rPr>
          <w:rFonts w:ascii="Arial" w:hAnsi="Arial" w:cs="Arial"/>
          <w:sz w:val="22"/>
          <w:szCs w:val="22"/>
        </w:rPr>
      </w:pPr>
    </w:p>
    <w:p w14:paraId="18CB05FB" w14:textId="77777777" w:rsidR="000B03EA" w:rsidRPr="000B03EA" w:rsidRDefault="000B03EA" w:rsidP="000B03EA">
      <w:pPr>
        <w:jc w:val="both"/>
        <w:rPr>
          <w:rFonts w:ascii="Arial" w:hAnsi="Arial" w:cs="Arial"/>
          <w:sz w:val="22"/>
          <w:szCs w:val="22"/>
        </w:rPr>
      </w:pPr>
      <w:r w:rsidRPr="000B03EA">
        <w:rPr>
          <w:rFonts w:ascii="Arial" w:hAnsi="Arial" w:cs="Arial"/>
          <w:sz w:val="22"/>
          <w:szCs w:val="22"/>
        </w:rPr>
        <w:t>Where significant fraud is identified, the institution will report this to the ESFA – this includes the following</w:t>
      </w:r>
      <w:r w:rsidR="00513053">
        <w:rPr>
          <w:rFonts w:ascii="Arial" w:hAnsi="Arial" w:cs="Arial"/>
          <w:sz w:val="22"/>
          <w:szCs w:val="22"/>
        </w:rPr>
        <w:t>:</w:t>
      </w:r>
    </w:p>
    <w:p w14:paraId="3FB1331E" w14:textId="77777777" w:rsidR="000B03EA" w:rsidRPr="000B03EA" w:rsidRDefault="000B03EA" w:rsidP="000B03EA">
      <w:pPr>
        <w:pStyle w:val="ListParagraph"/>
        <w:numPr>
          <w:ilvl w:val="1"/>
          <w:numId w:val="10"/>
        </w:numPr>
        <w:spacing w:after="0" w:line="240" w:lineRule="auto"/>
        <w:jc w:val="both"/>
        <w:rPr>
          <w:rFonts w:ascii="Arial" w:hAnsi="Arial" w:cs="Arial"/>
        </w:rPr>
      </w:pPr>
      <w:r w:rsidRPr="000B03EA">
        <w:rPr>
          <w:rFonts w:ascii="Arial" w:hAnsi="Arial" w:cs="Arial"/>
        </w:rPr>
        <w:t>The amount of money is in excess of £1,200</w:t>
      </w:r>
    </w:p>
    <w:p w14:paraId="0C02E3F0" w14:textId="77777777" w:rsidR="000B03EA" w:rsidRPr="000B03EA" w:rsidRDefault="000B03EA" w:rsidP="000B03EA">
      <w:pPr>
        <w:pStyle w:val="ListParagraph"/>
        <w:numPr>
          <w:ilvl w:val="1"/>
          <w:numId w:val="10"/>
        </w:numPr>
        <w:spacing w:after="0" w:line="240" w:lineRule="auto"/>
        <w:jc w:val="both"/>
        <w:rPr>
          <w:rFonts w:ascii="Arial" w:hAnsi="Arial" w:cs="Arial"/>
        </w:rPr>
      </w:pPr>
      <w:r w:rsidRPr="000B03EA">
        <w:rPr>
          <w:rFonts w:ascii="Arial" w:hAnsi="Arial" w:cs="Arial"/>
        </w:rPr>
        <w:t>The particulars of the fraud are novel, unusual, systematic or complex</w:t>
      </w:r>
    </w:p>
    <w:p w14:paraId="65EF2016" w14:textId="77777777" w:rsidR="000B03EA" w:rsidRPr="000B03EA" w:rsidRDefault="000B03EA" w:rsidP="000B03EA">
      <w:pPr>
        <w:pStyle w:val="ListParagraph"/>
        <w:numPr>
          <w:ilvl w:val="1"/>
          <w:numId w:val="10"/>
        </w:numPr>
        <w:spacing w:after="0" w:line="240" w:lineRule="auto"/>
        <w:jc w:val="both"/>
        <w:rPr>
          <w:rFonts w:ascii="Arial" w:hAnsi="Arial" w:cs="Arial"/>
        </w:rPr>
      </w:pPr>
      <w:r w:rsidRPr="000B03EA">
        <w:rPr>
          <w:rFonts w:ascii="Arial" w:hAnsi="Arial" w:cs="Arial"/>
        </w:rPr>
        <w:t>There is likely to be great public interest due to the nature of the fraud of the people involved</w:t>
      </w:r>
    </w:p>
    <w:p w14:paraId="21AEEB26" w14:textId="77777777" w:rsidR="000B03EA" w:rsidRPr="000B03EA" w:rsidRDefault="000B03EA" w:rsidP="000B03EA">
      <w:pPr>
        <w:jc w:val="both"/>
        <w:rPr>
          <w:rFonts w:ascii="Arial" w:hAnsi="Arial" w:cs="Arial"/>
          <w:b/>
          <w:sz w:val="22"/>
          <w:szCs w:val="22"/>
        </w:rPr>
      </w:pPr>
    </w:p>
    <w:p w14:paraId="4E7FCDA5" w14:textId="77777777" w:rsidR="000B03EA" w:rsidRPr="000B03EA" w:rsidRDefault="000B03EA" w:rsidP="000B03EA">
      <w:pPr>
        <w:jc w:val="both"/>
        <w:rPr>
          <w:rFonts w:ascii="Arial" w:hAnsi="Arial" w:cs="Arial"/>
          <w:b/>
          <w:sz w:val="22"/>
          <w:szCs w:val="22"/>
        </w:rPr>
      </w:pPr>
    </w:p>
    <w:p w14:paraId="7C37A8CA" w14:textId="77777777" w:rsidR="000B03EA" w:rsidRPr="000B03EA" w:rsidRDefault="000B03EA" w:rsidP="000B03EA">
      <w:pPr>
        <w:ind w:left="360"/>
        <w:jc w:val="both"/>
        <w:rPr>
          <w:rFonts w:ascii="Arial" w:hAnsi="Arial" w:cs="Arial"/>
          <w:sz w:val="22"/>
          <w:szCs w:val="22"/>
        </w:rPr>
      </w:pPr>
    </w:p>
    <w:p w14:paraId="5D7DDDAF" w14:textId="77777777" w:rsidR="000B03EA" w:rsidRPr="000B03EA" w:rsidRDefault="000B03EA" w:rsidP="000B03EA">
      <w:pPr>
        <w:ind w:left="360"/>
        <w:jc w:val="both"/>
        <w:rPr>
          <w:rFonts w:ascii="Arial" w:hAnsi="Arial" w:cs="Arial"/>
          <w:sz w:val="22"/>
          <w:szCs w:val="22"/>
        </w:rPr>
      </w:pPr>
    </w:p>
    <w:p w14:paraId="3629DC48" w14:textId="5BE219F5" w:rsidR="002D6774" w:rsidRPr="000B03EA" w:rsidRDefault="002D6774" w:rsidP="4289D409">
      <w:pPr>
        <w:jc w:val="both"/>
        <w:rPr>
          <w:rFonts w:ascii="Arial" w:hAnsi="Arial" w:cs="Arial"/>
          <w:sz w:val="22"/>
          <w:szCs w:val="22"/>
        </w:rPr>
      </w:pPr>
    </w:p>
    <w:sectPr w:rsidR="002D6774" w:rsidRPr="000B03EA" w:rsidSect="00570186">
      <w:footerReference w:type="default" r:id="rId13"/>
      <w:headerReference w:type="first" r:id="rId14"/>
      <w:footerReference w:type="first" r:id="rId15"/>
      <w:pgSz w:w="11907" w:h="16840" w:code="9"/>
      <w:pgMar w:top="539" w:right="840" w:bottom="1985" w:left="601" w:header="680" w:footer="1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2034" w14:textId="77777777" w:rsidR="00F87D12" w:rsidRDefault="00F87D12">
      <w:r>
        <w:separator/>
      </w:r>
    </w:p>
  </w:endnote>
  <w:endnote w:type="continuationSeparator" w:id="0">
    <w:p w14:paraId="42CE2943" w14:textId="77777777" w:rsidR="00F87D12" w:rsidRDefault="00F8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AEF7" w14:textId="77777777" w:rsidR="002D6774" w:rsidRPr="00F42390" w:rsidRDefault="002D6774" w:rsidP="006A00F9">
    <w:pPr>
      <w:pStyle w:val="Footer"/>
    </w:pPr>
  </w:p>
  <w:p w14:paraId="3B571152" w14:textId="77777777" w:rsidR="002D6774" w:rsidRPr="006A00F9" w:rsidRDefault="00513053" w:rsidP="006A00F9">
    <w:pPr>
      <w:pStyle w:val="Footer"/>
    </w:pPr>
    <w:r>
      <w:rPr>
        <w:noProof/>
        <w:lang w:eastAsia="en-GB"/>
      </w:rPr>
      <mc:AlternateContent>
        <mc:Choice Requires="wps">
          <w:drawing>
            <wp:anchor distT="0" distB="0" distL="114300" distR="114300" simplePos="0" relativeHeight="251682816" behindDoc="0" locked="0" layoutInCell="1" allowOverlap="1" wp14:anchorId="5930554F" wp14:editId="2E459CC7">
              <wp:simplePos x="0" y="0"/>
              <wp:positionH relativeFrom="page">
                <wp:posOffset>46990</wp:posOffset>
              </wp:positionH>
              <wp:positionV relativeFrom="paragraph">
                <wp:posOffset>159385</wp:posOffset>
              </wp:positionV>
              <wp:extent cx="186055" cy="198120"/>
              <wp:effectExtent l="0" t="0" r="4445" b="0"/>
              <wp:wrapNone/>
              <wp:docPr id="3" name="Isosceles Triangle 3"/>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5" coordsize="21600,21600" o:spt="5" adj="10800" path="m@0,l,21600r21600,xe" w14:anchorId="60FF7E40">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3" style="position:absolute;margin-left:3.7pt;margin-top:12.55pt;width:14.65pt;height:15.6pt;rotation:18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">
              <w10:wrap anchorx="page"/>
            </v:shape>
          </w:pict>
        </mc:Fallback>
      </mc:AlternateContent>
    </w:r>
    <w:r>
      <w:rPr>
        <w:noProof/>
        <w:lang w:eastAsia="en-GB"/>
      </w:rPr>
      <mc:AlternateContent>
        <mc:Choice Requires="wps">
          <w:drawing>
            <wp:anchor distT="0" distB="0" distL="114300" distR="114300" simplePos="0" relativeHeight="251681792" behindDoc="0" locked="0" layoutInCell="1" allowOverlap="1" wp14:anchorId="3F9C5968" wp14:editId="6C1EBFD3">
              <wp:simplePos x="0" y="0"/>
              <wp:positionH relativeFrom="column">
                <wp:posOffset>5798185</wp:posOffset>
              </wp:positionH>
              <wp:positionV relativeFrom="paragraph">
                <wp:posOffset>155575</wp:posOffset>
              </wp:positionV>
              <wp:extent cx="186055" cy="198120"/>
              <wp:effectExtent l="0" t="0" r="4445" b="0"/>
              <wp:wrapNone/>
              <wp:docPr id="4" name="Isosceles Triangle 4"/>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4" style="position:absolute;margin-left:456.55pt;margin-top:12.25pt;width:14.65pt;height:15.6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" w14:anchorId="1C6454DE"/>
          </w:pict>
        </mc:Fallback>
      </mc:AlternateContent>
    </w:r>
    <w:r>
      <w:rPr>
        <w:noProof/>
        <w:lang w:eastAsia="en-GB"/>
      </w:rPr>
      <mc:AlternateContent>
        <mc:Choice Requires="wps">
          <w:drawing>
            <wp:anchor distT="0" distB="0" distL="114300" distR="114300" simplePos="0" relativeHeight="251680768" behindDoc="0" locked="0" layoutInCell="1" allowOverlap="1" wp14:anchorId="72B1E1B5" wp14:editId="2D2CD7DD">
              <wp:simplePos x="0" y="0"/>
              <wp:positionH relativeFrom="column">
                <wp:posOffset>4712335</wp:posOffset>
              </wp:positionH>
              <wp:positionV relativeFrom="paragraph">
                <wp:posOffset>151765</wp:posOffset>
              </wp:positionV>
              <wp:extent cx="186055" cy="198120"/>
              <wp:effectExtent l="0" t="0" r="4445" b="0"/>
              <wp:wrapNone/>
              <wp:docPr id="7" name="Isosceles Triangle 7"/>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7" style="position:absolute;margin-left:371.05pt;margin-top:11.95pt;width:14.65pt;height:15.6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" w14:anchorId="3118305F"/>
          </w:pict>
        </mc:Fallback>
      </mc:AlternateContent>
    </w:r>
    <w:r>
      <w:rPr>
        <w:noProof/>
        <w:lang w:eastAsia="en-GB"/>
      </w:rPr>
      <mc:AlternateContent>
        <mc:Choice Requires="wps">
          <w:drawing>
            <wp:anchor distT="0" distB="0" distL="114300" distR="114300" simplePos="0" relativeHeight="251679744" behindDoc="0" locked="0" layoutInCell="1" allowOverlap="1" wp14:anchorId="2C61FD8C" wp14:editId="4648A98B">
              <wp:simplePos x="0" y="0"/>
              <wp:positionH relativeFrom="column">
                <wp:posOffset>3662680</wp:posOffset>
              </wp:positionH>
              <wp:positionV relativeFrom="paragraph">
                <wp:posOffset>155575</wp:posOffset>
              </wp:positionV>
              <wp:extent cx="186055" cy="198120"/>
              <wp:effectExtent l="0" t="0" r="4445" b="0"/>
              <wp:wrapNone/>
              <wp:docPr id="8" name="Isosceles Triangle 8"/>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8" style="position:absolute;margin-left:288.4pt;margin-top:12.25pt;width:14.65pt;height:15.6pt;rotation:18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" w14:anchorId="57B64557"/>
          </w:pict>
        </mc:Fallback>
      </mc:AlternateContent>
    </w:r>
    <w:r>
      <w:rPr>
        <w:noProof/>
        <w:lang w:eastAsia="en-GB"/>
      </w:rPr>
      <mc:AlternateContent>
        <mc:Choice Requires="wps">
          <w:drawing>
            <wp:anchor distT="0" distB="0" distL="114300" distR="114300" simplePos="0" relativeHeight="251676672" behindDoc="0" locked="0" layoutInCell="1" allowOverlap="1" wp14:anchorId="6C9D107C" wp14:editId="608E60D4">
              <wp:simplePos x="0" y="0"/>
              <wp:positionH relativeFrom="column">
                <wp:posOffset>623570</wp:posOffset>
              </wp:positionH>
              <wp:positionV relativeFrom="paragraph">
                <wp:posOffset>160655</wp:posOffset>
              </wp:positionV>
              <wp:extent cx="186055" cy="198120"/>
              <wp:effectExtent l="0" t="0" r="4445" b="0"/>
              <wp:wrapNone/>
              <wp:docPr id="10" name="Isosceles Triangle 10"/>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10" style="position:absolute;margin-left:49.1pt;margin-top:12.65pt;width:14.65pt;height:15.6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" w14:anchorId="01B7186E"/>
          </w:pict>
        </mc:Fallback>
      </mc:AlternateContent>
    </w:r>
    <w:r>
      <w:rPr>
        <w:noProof/>
        <w:lang w:eastAsia="en-GB"/>
      </w:rPr>
      <mc:AlternateContent>
        <mc:Choice Requires="wps">
          <w:drawing>
            <wp:anchor distT="0" distB="0" distL="114300" distR="114300" simplePos="0" relativeHeight="251677696" behindDoc="0" locked="0" layoutInCell="1" allowOverlap="1" wp14:anchorId="5125818D" wp14:editId="26E7E494">
              <wp:simplePos x="0" y="0"/>
              <wp:positionH relativeFrom="column">
                <wp:posOffset>2032000</wp:posOffset>
              </wp:positionH>
              <wp:positionV relativeFrom="paragraph">
                <wp:posOffset>159385</wp:posOffset>
              </wp:positionV>
              <wp:extent cx="186055" cy="198120"/>
              <wp:effectExtent l="0" t="0" r="4445" b="0"/>
              <wp:wrapNone/>
              <wp:docPr id="11" name="Isosceles Triangle 11"/>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11" style="position:absolute;margin-left:160pt;margin-top:12.55pt;width:14.65pt;height:15.6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" w14:anchorId="753EBD91"/>
          </w:pict>
        </mc:Fallback>
      </mc:AlternateContent>
    </w:r>
    <w:r>
      <w:rPr>
        <w:noProof/>
        <w:lang w:eastAsia="en-GB"/>
      </w:rPr>
      <mc:AlternateContent>
        <mc:Choice Requires="wps">
          <w:drawing>
            <wp:anchor distT="0" distB="0" distL="114300" distR="114300" simplePos="0" relativeHeight="251678720" behindDoc="0" locked="0" layoutInCell="1" allowOverlap="1" wp14:anchorId="2938B9E3" wp14:editId="0040152E">
              <wp:simplePos x="0" y="0"/>
              <wp:positionH relativeFrom="column">
                <wp:posOffset>2705735</wp:posOffset>
              </wp:positionH>
              <wp:positionV relativeFrom="paragraph">
                <wp:posOffset>159385</wp:posOffset>
              </wp:positionV>
              <wp:extent cx="186055" cy="198120"/>
              <wp:effectExtent l="0" t="0" r="4445" b="0"/>
              <wp:wrapNone/>
              <wp:docPr id="14" name="Isosceles Triangle 14"/>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14" style="position:absolute;margin-left:213.05pt;margin-top:12.55pt;width:14.65pt;height:15.6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" w14:anchorId="4DA40A59"/>
          </w:pict>
        </mc:Fallback>
      </mc:AlternateContent>
    </w:r>
    <w:r>
      <w:rPr>
        <w:noProof/>
        <w:lang w:eastAsia="en-GB"/>
      </w:rPr>
      <mc:AlternateContent>
        <mc:Choice Requires="wps">
          <w:drawing>
            <wp:anchor distT="45720" distB="45720" distL="114300" distR="114300" simplePos="0" relativeHeight="251675648" behindDoc="0" locked="0" layoutInCell="1" allowOverlap="1" wp14:anchorId="357945C7" wp14:editId="0876A263">
              <wp:simplePos x="0" y="0"/>
              <wp:positionH relativeFrom="page">
                <wp:posOffset>120650</wp:posOffset>
              </wp:positionH>
              <wp:positionV relativeFrom="paragraph">
                <wp:posOffset>190500</wp:posOffset>
              </wp:positionV>
              <wp:extent cx="7639685" cy="244475"/>
              <wp:effectExtent l="0" t="0" r="0" b="31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685" cy="244475"/>
                      </a:xfrm>
                      <a:prstGeom prst="rect">
                        <a:avLst/>
                      </a:prstGeom>
                      <a:noFill/>
                      <a:ln w="9525">
                        <a:noFill/>
                        <a:miter lim="800000"/>
                        <a:headEnd/>
                        <a:tailEnd/>
                      </a:ln>
                    </wps:spPr>
                    <wps:txbx>
                      <w:txbxContent>
                        <w:p w14:paraId="30A67EEB" w14:textId="77777777" w:rsidR="002D6774" w:rsidRPr="00A40B8A" w:rsidRDefault="00513053" w:rsidP="006A00F9">
                          <w:pPr>
                            <w:pStyle w:val="Footer"/>
                            <w:rPr>
                              <w:rFonts w:ascii="Century Gothic" w:hAnsi="Century Gothic"/>
                              <w:color w:val="FFFFFF" w:themeColor="background1"/>
                              <w:spacing w:val="52"/>
                              <w:sz w:val="16"/>
                              <w:szCs w:val="17"/>
                            </w:rPr>
                          </w:pPr>
                          <w:r w:rsidRPr="00A40B8A">
                            <w:rPr>
                              <w:rFonts w:ascii="Century Gothic" w:hAnsi="Century Gothic" w:cs="Arial"/>
                              <w:b/>
                              <w:color w:val="FFFFFF" w:themeColor="background1"/>
                              <w:spacing w:val="52"/>
                              <w:sz w:val="20"/>
                              <w:szCs w:val="17"/>
                            </w:rPr>
                            <w:t>A</w:t>
                          </w:r>
                          <w:r w:rsidRPr="00A40B8A">
                            <w:rPr>
                              <w:rFonts w:ascii="Century Gothic" w:hAnsi="Century Gothic" w:cs="Arial"/>
                              <w:color w:val="FFFFFF" w:themeColor="background1"/>
                              <w:spacing w:val="52"/>
                              <w:sz w:val="16"/>
                              <w:szCs w:val="17"/>
                            </w:rPr>
                            <w:t>MBITIOUS</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C</w:t>
                          </w:r>
                          <w:r w:rsidRPr="00A40B8A">
                            <w:rPr>
                              <w:rFonts w:ascii="Century Gothic" w:hAnsi="Century Gothic" w:cs="Arial"/>
                              <w:color w:val="FFFFFF" w:themeColor="background1"/>
                              <w:spacing w:val="52"/>
                              <w:sz w:val="16"/>
                              <w:szCs w:val="17"/>
                            </w:rPr>
                            <w:t xml:space="preserve">OLLABORATIVE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H</w:t>
                          </w:r>
                          <w:r w:rsidRPr="00A40B8A">
                            <w:rPr>
                              <w:rFonts w:ascii="Century Gothic" w:hAnsi="Century Gothic" w:cs="Arial"/>
                              <w:color w:val="FFFFFF" w:themeColor="background1"/>
                              <w:spacing w:val="52"/>
                              <w:sz w:val="16"/>
                              <w:szCs w:val="17"/>
                            </w:rPr>
                            <w:t xml:space="preserve">APPY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I</w:t>
                          </w:r>
                          <w:r w:rsidRPr="00A40B8A">
                            <w:rPr>
                              <w:rFonts w:ascii="Century Gothic" w:hAnsi="Century Gothic" w:cs="Arial"/>
                              <w:color w:val="FFFFFF" w:themeColor="background1"/>
                              <w:spacing w:val="52"/>
                              <w:sz w:val="16"/>
                              <w:szCs w:val="17"/>
                            </w:rPr>
                            <w:t xml:space="preserve">NTEGRITY  </w:t>
                          </w:r>
                          <w:r w:rsidRPr="00A40B8A">
                            <w:rPr>
                              <w:rFonts w:ascii="Century Gothic" w:hAnsi="Century Gothic" w:cs="Arial"/>
                              <w:b/>
                              <w:color w:val="FFFFFF" w:themeColor="background1"/>
                              <w:spacing w:val="52"/>
                              <w:sz w:val="20"/>
                              <w:szCs w:val="17"/>
                            </w:rPr>
                            <w:t>E</w:t>
                          </w:r>
                          <w:r w:rsidRPr="00A40B8A">
                            <w:rPr>
                              <w:rFonts w:ascii="Century Gothic" w:hAnsi="Century Gothic" w:cs="Arial"/>
                              <w:color w:val="FFFFFF" w:themeColor="background1"/>
                              <w:spacing w:val="52"/>
                              <w:sz w:val="16"/>
                              <w:szCs w:val="17"/>
                            </w:rPr>
                            <w:t xml:space="preserve">NDURANCE  </w:t>
                          </w:r>
                          <w:r w:rsidRPr="00A40B8A">
                            <w:rPr>
                              <w:rFonts w:ascii="Century Gothic" w:hAnsi="Century Gothic" w:cs="Arial"/>
                              <w:b/>
                              <w:color w:val="FFFFFF" w:themeColor="background1"/>
                              <w:spacing w:val="52"/>
                              <w:sz w:val="20"/>
                              <w:szCs w:val="17"/>
                            </w:rPr>
                            <w:t>V</w:t>
                          </w:r>
                          <w:r w:rsidRPr="00A40B8A">
                            <w:rPr>
                              <w:rFonts w:ascii="Century Gothic" w:hAnsi="Century Gothic" w:cs="Arial"/>
                              <w:color w:val="FFFFFF" w:themeColor="background1"/>
                              <w:spacing w:val="52"/>
                              <w:sz w:val="16"/>
                              <w:szCs w:val="17"/>
                            </w:rPr>
                            <w:t xml:space="preserve">ERSATILITY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E</w:t>
                          </w:r>
                          <w:r w:rsidRPr="00A40B8A">
                            <w:rPr>
                              <w:rFonts w:ascii="Century Gothic" w:hAnsi="Century Gothic" w:cs="Arial"/>
                              <w:color w:val="FFFFFF" w:themeColor="background1"/>
                              <w:spacing w:val="52"/>
                              <w:sz w:val="16"/>
                              <w:szCs w:val="17"/>
                            </w:rPr>
                            <w:t>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357945C7">
              <v:stroke joinstyle="miter"/>
              <v:path gradientshapeok="t" o:connecttype="rect"/>
            </v:shapetype>
            <v:shape id="Text Box 2" style="position:absolute;margin-left:9.5pt;margin-top:15pt;width:601.55pt;height:19.2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">
              <v:textbox>
                <w:txbxContent>
                  <w:p w:rsidRPr="00A40B8A" w:rsidR="002D6774" w:rsidP="006A00F9" w:rsidRDefault="00513053" w14:paraId="30A67EEB" w14:textId="77777777">
                    <w:pPr>
                      <w:pStyle w:val="Footer"/>
                      <w:rPr>
                        <w:rFonts w:ascii="Century Gothic" w:hAnsi="Century Gothic"/>
                        <w:color w:val="FFFFFF" w:themeColor="background1"/>
                        <w:spacing w:val="52"/>
                        <w:sz w:val="16"/>
                        <w:szCs w:val="17"/>
                      </w:rPr>
                    </w:pPr>
                    <w:proofErr w:type="gramStart"/>
                    <w:r w:rsidRPr="00A40B8A">
                      <w:rPr>
                        <w:rFonts w:ascii="Century Gothic" w:hAnsi="Century Gothic" w:cs="Arial"/>
                        <w:b/>
                        <w:color w:val="FFFFFF" w:themeColor="background1"/>
                        <w:spacing w:val="52"/>
                        <w:sz w:val="20"/>
                        <w:szCs w:val="17"/>
                      </w:rPr>
                      <w:t>A</w:t>
                    </w:r>
                    <w:r w:rsidRPr="00A40B8A">
                      <w:rPr>
                        <w:rFonts w:ascii="Century Gothic" w:hAnsi="Century Gothic" w:cs="Arial"/>
                        <w:color w:val="FFFFFF" w:themeColor="background1"/>
                        <w:spacing w:val="52"/>
                        <w:sz w:val="16"/>
                        <w:szCs w:val="17"/>
                      </w:rPr>
                      <w:t>MBITIOUS</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C</w:t>
                    </w:r>
                    <w:r w:rsidRPr="00A40B8A">
                      <w:rPr>
                        <w:rFonts w:ascii="Century Gothic" w:hAnsi="Century Gothic" w:cs="Arial"/>
                        <w:color w:val="FFFFFF" w:themeColor="background1"/>
                        <w:spacing w:val="52"/>
                        <w:sz w:val="16"/>
                        <w:szCs w:val="17"/>
                      </w:rPr>
                      <w:t>OLLABORATIVE</w:t>
                    </w:r>
                    <w:proofErr w:type="gramEnd"/>
                    <w:r w:rsidRPr="00A40B8A">
                      <w:rPr>
                        <w:rFonts w:ascii="Century Gothic" w:hAnsi="Century Gothic" w:cs="Arial"/>
                        <w:color w:val="FFFFFF" w:themeColor="background1"/>
                        <w:spacing w:val="52"/>
                        <w:sz w:val="16"/>
                        <w:szCs w:val="17"/>
                      </w:rPr>
                      <w:t xml:space="preserve">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H</w:t>
                    </w:r>
                    <w:r w:rsidRPr="00A40B8A">
                      <w:rPr>
                        <w:rFonts w:ascii="Century Gothic" w:hAnsi="Century Gothic" w:cs="Arial"/>
                        <w:color w:val="FFFFFF" w:themeColor="background1"/>
                        <w:spacing w:val="52"/>
                        <w:sz w:val="16"/>
                        <w:szCs w:val="17"/>
                      </w:rPr>
                      <w:t xml:space="preserve">APPY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I</w:t>
                    </w:r>
                    <w:r w:rsidRPr="00A40B8A">
                      <w:rPr>
                        <w:rFonts w:ascii="Century Gothic" w:hAnsi="Century Gothic" w:cs="Arial"/>
                        <w:color w:val="FFFFFF" w:themeColor="background1"/>
                        <w:spacing w:val="52"/>
                        <w:sz w:val="16"/>
                        <w:szCs w:val="17"/>
                      </w:rPr>
                      <w:t xml:space="preserve">NTEGRITY  </w:t>
                    </w:r>
                    <w:r w:rsidRPr="00A40B8A">
                      <w:rPr>
                        <w:rFonts w:ascii="Century Gothic" w:hAnsi="Century Gothic" w:cs="Arial"/>
                        <w:b/>
                        <w:color w:val="FFFFFF" w:themeColor="background1"/>
                        <w:spacing w:val="52"/>
                        <w:sz w:val="20"/>
                        <w:szCs w:val="17"/>
                      </w:rPr>
                      <w:t>E</w:t>
                    </w:r>
                    <w:r w:rsidRPr="00A40B8A">
                      <w:rPr>
                        <w:rFonts w:ascii="Century Gothic" w:hAnsi="Century Gothic" w:cs="Arial"/>
                        <w:color w:val="FFFFFF" w:themeColor="background1"/>
                        <w:spacing w:val="52"/>
                        <w:sz w:val="16"/>
                        <w:szCs w:val="17"/>
                      </w:rPr>
                      <w:t xml:space="preserve">NDURANCE  </w:t>
                    </w:r>
                    <w:r w:rsidRPr="00A40B8A">
                      <w:rPr>
                        <w:rFonts w:ascii="Century Gothic" w:hAnsi="Century Gothic" w:cs="Arial"/>
                        <w:b/>
                        <w:color w:val="FFFFFF" w:themeColor="background1"/>
                        <w:spacing w:val="52"/>
                        <w:sz w:val="20"/>
                        <w:szCs w:val="17"/>
                      </w:rPr>
                      <w:t>V</w:t>
                    </w:r>
                    <w:r w:rsidRPr="00A40B8A">
                      <w:rPr>
                        <w:rFonts w:ascii="Century Gothic" w:hAnsi="Century Gothic" w:cs="Arial"/>
                        <w:color w:val="FFFFFF" w:themeColor="background1"/>
                        <w:spacing w:val="52"/>
                        <w:sz w:val="16"/>
                        <w:szCs w:val="17"/>
                      </w:rPr>
                      <w:t xml:space="preserve">ERSATILITY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E</w:t>
                    </w:r>
                    <w:r w:rsidRPr="00A40B8A">
                      <w:rPr>
                        <w:rFonts w:ascii="Century Gothic" w:hAnsi="Century Gothic" w:cs="Arial"/>
                        <w:color w:val="FFFFFF" w:themeColor="background1"/>
                        <w:spacing w:val="52"/>
                        <w:sz w:val="16"/>
                        <w:szCs w:val="17"/>
                      </w:rPr>
                      <w:t>XCELLENCE</w:t>
                    </w:r>
                  </w:p>
                </w:txbxContent>
              </v:textbox>
              <w10:wrap anchorx="page"/>
            </v:shape>
          </w:pict>
        </mc:Fallback>
      </mc:AlternateContent>
    </w:r>
    <w:r w:rsidRPr="002F6C57">
      <w:rPr>
        <w:rFonts w:ascii="Arial" w:hAnsi="Arial" w:cs="Arial"/>
        <w:noProof/>
        <w:lang w:eastAsia="en-GB"/>
      </w:rPr>
      <mc:AlternateContent>
        <mc:Choice Requires="wps">
          <w:drawing>
            <wp:anchor distT="0" distB="0" distL="114300" distR="114300" simplePos="0" relativeHeight="251673600" behindDoc="1" locked="0" layoutInCell="1" allowOverlap="1" wp14:anchorId="4A406F94" wp14:editId="250562C6">
              <wp:simplePos x="0" y="0"/>
              <wp:positionH relativeFrom="page">
                <wp:posOffset>-12065</wp:posOffset>
              </wp:positionH>
              <wp:positionV relativeFrom="paragraph">
                <wp:posOffset>234315</wp:posOffset>
              </wp:positionV>
              <wp:extent cx="9199245" cy="177800"/>
              <wp:effectExtent l="0" t="0" r="1905" b="0"/>
              <wp:wrapNone/>
              <wp:docPr id="21" name="Rectangle 12"/>
              <wp:cNvGraphicFramePr/>
              <a:graphic xmlns:a="http://schemas.openxmlformats.org/drawingml/2006/main">
                <a:graphicData uri="http://schemas.microsoft.com/office/word/2010/wordprocessingShape">
                  <wps:wsp>
                    <wps:cNvSpPr/>
                    <wps:spPr>
                      <a:xfrm>
                        <a:off x="0" y="0"/>
                        <a:ext cx="9199245" cy="177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2" style="position:absolute;margin-left:-.95pt;margin-top:18.45pt;width:724.35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2060" stroked="f" strokeweight="1pt" w14:anchorId="3525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">
              <w10:wrap anchorx="page"/>
            </v:rect>
          </w:pict>
        </mc:Fallback>
      </mc:AlternateContent>
    </w:r>
    <w:r>
      <w:rPr>
        <w:noProof/>
        <w:lang w:eastAsia="en-GB"/>
      </w:rPr>
      <mc:AlternateContent>
        <mc:Choice Requires="wps">
          <w:drawing>
            <wp:anchor distT="0" distB="0" distL="114300" distR="114300" simplePos="0" relativeHeight="251683840" behindDoc="0" locked="0" layoutInCell="1" allowOverlap="1" wp14:anchorId="5AAB0FE2" wp14:editId="6F8D35A7">
              <wp:simplePos x="0" y="0"/>
              <wp:positionH relativeFrom="column">
                <wp:posOffset>6931660</wp:posOffset>
              </wp:positionH>
              <wp:positionV relativeFrom="paragraph">
                <wp:posOffset>159385</wp:posOffset>
              </wp:positionV>
              <wp:extent cx="186055" cy="198120"/>
              <wp:effectExtent l="0" t="0" r="4445" b="0"/>
              <wp:wrapNone/>
              <wp:docPr id="2" name="Isosceles Triangle 2"/>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2" style="position:absolute;margin-left:545.8pt;margin-top:12.55pt;width:14.65pt;height:15.6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" w14:anchorId="09BC7C26"/>
          </w:pict>
        </mc:Fallback>
      </mc:AlternateContent>
    </w:r>
    <w:r>
      <w:rPr>
        <w:noProof/>
        <w:lang w:eastAsia="en-GB"/>
      </w:rPr>
      <mc:AlternateContent>
        <mc:Choice Requires="wps">
          <w:drawing>
            <wp:anchor distT="45720" distB="45720" distL="114300" distR="114300" simplePos="0" relativeHeight="251674624" behindDoc="0" locked="0" layoutInCell="1" allowOverlap="1" wp14:anchorId="17503EBB" wp14:editId="7C835788">
              <wp:simplePos x="0" y="0"/>
              <wp:positionH relativeFrom="margin">
                <wp:posOffset>0</wp:posOffset>
              </wp:positionH>
              <wp:positionV relativeFrom="paragraph">
                <wp:posOffset>505460</wp:posOffset>
              </wp:positionV>
              <wp:extent cx="6631940" cy="36957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940" cy="369570"/>
                      </a:xfrm>
                      <a:prstGeom prst="rect">
                        <a:avLst/>
                      </a:prstGeom>
                      <a:solidFill>
                        <a:srgbClr val="FFFFFF"/>
                      </a:solidFill>
                      <a:ln w="9525">
                        <a:noFill/>
                        <a:miter lim="800000"/>
                        <a:headEnd/>
                        <a:tailEnd/>
                      </a:ln>
                    </wps:spPr>
                    <wps:txbx>
                      <w:txbxContent>
                        <w:p w14:paraId="3C999242" w14:textId="77777777" w:rsidR="002D6774" w:rsidRPr="00DD5900" w:rsidRDefault="00513053" w:rsidP="006A00F9">
                          <w:pPr>
                            <w:pStyle w:val="Footer"/>
                            <w:jc w:val="center"/>
                            <w:rPr>
                              <w:rFonts w:ascii="Arial" w:hAnsi="Arial" w:cs="Arial"/>
                              <w:sz w:val="16"/>
                              <w:szCs w:val="16"/>
                            </w:rPr>
                          </w:pPr>
                          <w:r w:rsidRPr="00DD5900">
                            <w:rPr>
                              <w:rFonts w:ascii="Arial" w:hAnsi="Arial" w:cs="Arial"/>
                              <w:sz w:val="16"/>
                              <w:szCs w:val="16"/>
                            </w:rPr>
                            <w:t>Furze Platt Senior School: a company limited by guarantee.</w:t>
                          </w:r>
                          <w:r>
                            <w:rPr>
                              <w:rFonts w:ascii="Arial" w:hAnsi="Arial" w:cs="Arial"/>
                              <w:sz w:val="16"/>
                              <w:szCs w:val="16"/>
                            </w:rPr>
                            <w:t xml:space="preserve"> </w:t>
                          </w:r>
                          <w:r w:rsidRPr="00DD5900">
                            <w:rPr>
                              <w:rFonts w:ascii="Arial" w:hAnsi="Arial" w:cs="Arial"/>
                              <w:sz w:val="16"/>
                              <w:szCs w:val="16"/>
                            </w:rPr>
                            <w:t>Registered Office: Furze Platt Road, Maidenhead, Berkshire SL6 7NQ</w:t>
                          </w:r>
                        </w:p>
                        <w:p w14:paraId="6A8CB83A" w14:textId="77777777" w:rsidR="002D6774" w:rsidRPr="00F42390" w:rsidRDefault="00513053" w:rsidP="006A00F9">
                          <w:pPr>
                            <w:pStyle w:val="Footer"/>
                            <w:jc w:val="center"/>
                          </w:pPr>
                          <w:r w:rsidRPr="00DD5900">
                            <w:rPr>
                              <w:rFonts w:ascii="Arial" w:hAnsi="Arial" w:cs="Arial"/>
                              <w:sz w:val="16"/>
                              <w:szCs w:val="16"/>
                            </w:rPr>
                            <w:t>Registered in England: Company Number 7834715</w:t>
                          </w:r>
                        </w:p>
                        <w:p w14:paraId="33848980" w14:textId="77777777" w:rsidR="002D6774" w:rsidRDefault="002D6774" w:rsidP="006A00F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margin-left:0;margin-top:39.8pt;width:522.2pt;height:29.1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" w14:anchorId="17503EBB">
              <v:textbox>
                <w:txbxContent>
                  <w:p w:rsidRPr="00DD5900" w:rsidR="002D6774" w:rsidP="006A00F9" w:rsidRDefault="00513053" w14:paraId="3C999242" w14:textId="77777777">
                    <w:pPr>
                      <w:pStyle w:val="Footer"/>
                      <w:jc w:val="center"/>
                      <w:rPr>
                        <w:rFonts w:ascii="Arial" w:hAnsi="Arial" w:cs="Arial"/>
                        <w:sz w:val="16"/>
                        <w:szCs w:val="16"/>
                      </w:rPr>
                    </w:pPr>
                    <w:r w:rsidRPr="00DD5900">
                      <w:rPr>
                        <w:rFonts w:ascii="Arial" w:hAnsi="Arial" w:cs="Arial"/>
                        <w:sz w:val="16"/>
                        <w:szCs w:val="16"/>
                      </w:rPr>
                      <w:t>Furze Platt Senior School: a company limited by guarantee.</w:t>
                    </w:r>
                    <w:r>
                      <w:rPr>
                        <w:rFonts w:ascii="Arial" w:hAnsi="Arial" w:cs="Arial"/>
                        <w:sz w:val="16"/>
                        <w:szCs w:val="16"/>
                      </w:rPr>
                      <w:t xml:space="preserve"> </w:t>
                    </w:r>
                    <w:r w:rsidRPr="00DD5900">
                      <w:rPr>
                        <w:rFonts w:ascii="Arial" w:hAnsi="Arial" w:cs="Arial"/>
                        <w:sz w:val="16"/>
                        <w:szCs w:val="16"/>
                      </w:rPr>
                      <w:t>Registered Office: Furze Platt Road, Maidenhead, Berkshire SL6 7NQ</w:t>
                    </w:r>
                  </w:p>
                  <w:p w:rsidRPr="00F42390" w:rsidR="002D6774" w:rsidP="006A00F9" w:rsidRDefault="00513053" w14:paraId="6A8CB83A" w14:textId="77777777">
                    <w:pPr>
                      <w:pStyle w:val="Footer"/>
                      <w:jc w:val="center"/>
                    </w:pPr>
                    <w:r w:rsidRPr="00DD5900">
                      <w:rPr>
                        <w:rFonts w:ascii="Arial" w:hAnsi="Arial" w:cs="Arial"/>
                        <w:sz w:val="16"/>
                        <w:szCs w:val="16"/>
                      </w:rPr>
                      <w:t>Registered in England: Company Number 7834715</w:t>
                    </w:r>
                  </w:p>
                  <w:p w:rsidR="002D6774" w:rsidP="006A00F9" w:rsidRDefault="002D6774" w14:paraId="33848980" w14:textId="77777777">
                    <w:pPr>
                      <w:jc w:val="cente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73FA" w14:textId="77777777" w:rsidR="002D6774" w:rsidRPr="00F42390" w:rsidRDefault="00513053" w:rsidP="00F42390">
    <w:pPr>
      <w:pStyle w:val="Footer"/>
    </w:pPr>
    <w:r>
      <w:rPr>
        <w:noProof/>
        <w:lang w:eastAsia="en-GB"/>
      </w:rPr>
      <mc:AlternateContent>
        <mc:Choice Requires="wps">
          <w:drawing>
            <wp:anchor distT="0" distB="0" distL="114300" distR="114300" simplePos="0" relativeHeight="251672576" behindDoc="0" locked="0" layoutInCell="1" allowOverlap="1" wp14:anchorId="007D4943" wp14:editId="6170485C">
              <wp:simplePos x="0" y="0"/>
              <wp:positionH relativeFrom="column">
                <wp:posOffset>6932239</wp:posOffset>
              </wp:positionH>
              <wp:positionV relativeFrom="paragraph">
                <wp:posOffset>189865</wp:posOffset>
              </wp:positionV>
              <wp:extent cx="186055" cy="198120"/>
              <wp:effectExtent l="0" t="0" r="4445" b="0"/>
              <wp:wrapNone/>
              <wp:docPr id="31" name="Isosceles Triangle 31"/>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5" coordsize="21600,21600" o:spt="5" adj="10800" path="m@0,l,21600r21600,xe" w14:anchorId="0FD86A26">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31" style="position:absolute;margin-left:545.85pt;margin-top:14.95pt;width:14.65pt;height:15.6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"/>
          </w:pict>
        </mc:Fallback>
      </mc:AlternateContent>
    </w:r>
    <w:r>
      <w:rPr>
        <w:noProof/>
        <w:lang w:eastAsia="en-GB"/>
      </w:rPr>
      <mc:AlternateContent>
        <mc:Choice Requires="wps">
          <w:drawing>
            <wp:anchor distT="0" distB="0" distL="114300" distR="114300" simplePos="0" relativeHeight="251671552" behindDoc="0" locked="0" layoutInCell="1" allowOverlap="1" wp14:anchorId="2B94D408" wp14:editId="0796F759">
              <wp:simplePos x="0" y="0"/>
              <wp:positionH relativeFrom="page">
                <wp:posOffset>47569</wp:posOffset>
              </wp:positionH>
              <wp:positionV relativeFrom="paragraph">
                <wp:posOffset>189865</wp:posOffset>
              </wp:positionV>
              <wp:extent cx="186055" cy="198120"/>
              <wp:effectExtent l="0" t="0" r="4445" b="0"/>
              <wp:wrapNone/>
              <wp:docPr id="30" name="Isosceles Triangle 30"/>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30" style="position:absolute;margin-left:3.75pt;margin-top:14.95pt;width:14.65pt;height:15.6pt;rotation:180;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" w14:anchorId="56C91210">
              <w10:wrap anchorx="page"/>
            </v:shape>
          </w:pict>
        </mc:Fallback>
      </mc:AlternateContent>
    </w:r>
    <w:r>
      <w:rPr>
        <w:noProof/>
        <w:lang w:eastAsia="en-GB"/>
      </w:rPr>
      <mc:AlternateContent>
        <mc:Choice Requires="wps">
          <w:drawing>
            <wp:anchor distT="0" distB="0" distL="114300" distR="114300" simplePos="0" relativeHeight="251670528" behindDoc="0" locked="0" layoutInCell="1" allowOverlap="1" wp14:anchorId="459BCCE6" wp14:editId="05107CE8">
              <wp:simplePos x="0" y="0"/>
              <wp:positionH relativeFrom="column">
                <wp:posOffset>5798185</wp:posOffset>
              </wp:positionH>
              <wp:positionV relativeFrom="paragraph">
                <wp:posOffset>186055</wp:posOffset>
              </wp:positionV>
              <wp:extent cx="186055" cy="198120"/>
              <wp:effectExtent l="0" t="0" r="4445" b="0"/>
              <wp:wrapNone/>
              <wp:docPr id="29" name="Isosceles Triangle 29"/>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29" style="position:absolute;margin-left:456.55pt;margin-top:14.65pt;width:14.65pt;height:15.6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" w14:anchorId="279D964F"/>
          </w:pict>
        </mc:Fallback>
      </mc:AlternateContent>
    </w:r>
    <w:r>
      <w:rPr>
        <w:noProof/>
        <w:lang w:eastAsia="en-GB"/>
      </w:rPr>
      <mc:AlternateContent>
        <mc:Choice Requires="wps">
          <w:drawing>
            <wp:anchor distT="0" distB="0" distL="114300" distR="114300" simplePos="0" relativeHeight="251669504" behindDoc="0" locked="0" layoutInCell="1" allowOverlap="1" wp14:anchorId="64949297" wp14:editId="32C8A18B">
              <wp:simplePos x="0" y="0"/>
              <wp:positionH relativeFrom="column">
                <wp:posOffset>4712335</wp:posOffset>
              </wp:positionH>
              <wp:positionV relativeFrom="paragraph">
                <wp:posOffset>182245</wp:posOffset>
              </wp:positionV>
              <wp:extent cx="186055" cy="198120"/>
              <wp:effectExtent l="0" t="0" r="4445" b="0"/>
              <wp:wrapNone/>
              <wp:docPr id="28" name="Isosceles Triangle 28"/>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28" style="position:absolute;margin-left:371.05pt;margin-top:14.35pt;width:14.65pt;height:15.6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" w14:anchorId="7FE0F7BA"/>
          </w:pict>
        </mc:Fallback>
      </mc:AlternateContent>
    </w:r>
    <w:r>
      <w:rPr>
        <w:noProof/>
        <w:lang w:eastAsia="en-GB"/>
      </w:rPr>
      <mc:AlternateContent>
        <mc:Choice Requires="wps">
          <w:drawing>
            <wp:anchor distT="0" distB="0" distL="114300" distR="114300" simplePos="0" relativeHeight="251668480" behindDoc="0" locked="0" layoutInCell="1" allowOverlap="1" wp14:anchorId="55EA208B" wp14:editId="11EF668A">
              <wp:simplePos x="0" y="0"/>
              <wp:positionH relativeFrom="column">
                <wp:posOffset>3662680</wp:posOffset>
              </wp:positionH>
              <wp:positionV relativeFrom="paragraph">
                <wp:posOffset>186055</wp:posOffset>
              </wp:positionV>
              <wp:extent cx="186055" cy="198120"/>
              <wp:effectExtent l="0" t="0" r="4445" b="0"/>
              <wp:wrapNone/>
              <wp:docPr id="27" name="Isosceles Triangle 27"/>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27" style="position:absolute;margin-left:288.4pt;margin-top:14.65pt;width:14.65pt;height:15.6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" w14:anchorId="48EEC28A"/>
          </w:pict>
        </mc:Fallback>
      </mc:AlternateContent>
    </w:r>
    <w:r>
      <w:rPr>
        <w:noProof/>
        <w:lang w:eastAsia="en-GB"/>
      </w:rPr>
      <mc:AlternateContent>
        <mc:Choice Requires="wps">
          <w:drawing>
            <wp:anchor distT="0" distB="0" distL="114300" distR="114300" simplePos="0" relativeHeight="251665408" behindDoc="0" locked="0" layoutInCell="1" allowOverlap="1" wp14:anchorId="283D8125" wp14:editId="5A902715">
              <wp:simplePos x="0" y="0"/>
              <wp:positionH relativeFrom="column">
                <wp:posOffset>623570</wp:posOffset>
              </wp:positionH>
              <wp:positionV relativeFrom="paragraph">
                <wp:posOffset>191135</wp:posOffset>
              </wp:positionV>
              <wp:extent cx="186055" cy="198120"/>
              <wp:effectExtent l="0" t="0" r="4445" b="0"/>
              <wp:wrapNone/>
              <wp:docPr id="16" name="Isosceles Triangle 16"/>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16" style="position:absolute;margin-left:49.1pt;margin-top:15.05pt;width:14.65pt;height:15.6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" w14:anchorId="14ECEC74"/>
          </w:pict>
        </mc:Fallback>
      </mc:AlternateContent>
    </w:r>
    <w:r>
      <w:rPr>
        <w:noProof/>
        <w:lang w:eastAsia="en-GB"/>
      </w:rPr>
      <mc:AlternateContent>
        <mc:Choice Requires="wps">
          <w:drawing>
            <wp:anchor distT="0" distB="0" distL="114300" distR="114300" simplePos="0" relativeHeight="251666432" behindDoc="0" locked="0" layoutInCell="1" allowOverlap="1" wp14:anchorId="673824C5" wp14:editId="6FE79917">
              <wp:simplePos x="0" y="0"/>
              <wp:positionH relativeFrom="column">
                <wp:posOffset>2032000</wp:posOffset>
              </wp:positionH>
              <wp:positionV relativeFrom="paragraph">
                <wp:posOffset>189865</wp:posOffset>
              </wp:positionV>
              <wp:extent cx="186055" cy="198120"/>
              <wp:effectExtent l="0" t="0" r="4445" b="0"/>
              <wp:wrapNone/>
              <wp:docPr id="25" name="Isosceles Triangle 25"/>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25" style="position:absolute;margin-left:160pt;margin-top:14.95pt;width:14.65pt;height:15.6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" w14:anchorId="3917A46B"/>
          </w:pict>
        </mc:Fallback>
      </mc:AlternateContent>
    </w:r>
    <w:r>
      <w:rPr>
        <w:noProof/>
        <w:lang w:eastAsia="en-GB"/>
      </w:rPr>
      <mc:AlternateContent>
        <mc:Choice Requires="wps">
          <w:drawing>
            <wp:anchor distT="0" distB="0" distL="114300" distR="114300" simplePos="0" relativeHeight="251667456" behindDoc="0" locked="0" layoutInCell="1" allowOverlap="1" wp14:anchorId="22E90D67" wp14:editId="61B4009B">
              <wp:simplePos x="0" y="0"/>
              <wp:positionH relativeFrom="column">
                <wp:posOffset>2705735</wp:posOffset>
              </wp:positionH>
              <wp:positionV relativeFrom="paragraph">
                <wp:posOffset>189865</wp:posOffset>
              </wp:positionV>
              <wp:extent cx="186055" cy="198120"/>
              <wp:effectExtent l="0" t="0" r="4445" b="0"/>
              <wp:wrapNone/>
              <wp:docPr id="26" name="Isosceles Triangle 26"/>
              <wp:cNvGraphicFramePr/>
              <a:graphic xmlns:a="http://schemas.openxmlformats.org/drawingml/2006/main">
                <a:graphicData uri="http://schemas.microsoft.com/office/word/2010/wordprocessingShape">
                  <wps:wsp>
                    <wps:cNvSpPr/>
                    <wps:spPr>
                      <a:xfrm rot="10800000">
                        <a:off x="0" y="0"/>
                        <a:ext cx="186055" cy="1981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Isosceles Triangle 26" style="position:absolute;margin-left:213.05pt;margin-top:14.95pt;width:14.65pt;height:15.6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" w14:anchorId="45F57B7D"/>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5188327E" wp14:editId="7105F319">
              <wp:simplePos x="0" y="0"/>
              <wp:positionH relativeFrom="page">
                <wp:posOffset>121229</wp:posOffset>
              </wp:positionH>
              <wp:positionV relativeFrom="paragraph">
                <wp:posOffset>220980</wp:posOffset>
              </wp:positionV>
              <wp:extent cx="7639685" cy="244475"/>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685" cy="244475"/>
                      </a:xfrm>
                      <a:prstGeom prst="rect">
                        <a:avLst/>
                      </a:prstGeom>
                      <a:noFill/>
                      <a:ln w="9525">
                        <a:noFill/>
                        <a:miter lim="800000"/>
                        <a:headEnd/>
                        <a:tailEnd/>
                      </a:ln>
                    </wps:spPr>
                    <wps:txbx>
                      <w:txbxContent>
                        <w:p w14:paraId="66B8A17C" w14:textId="77777777" w:rsidR="002D6774" w:rsidRPr="00A40B8A" w:rsidRDefault="00513053" w:rsidP="0071770B">
                          <w:pPr>
                            <w:pStyle w:val="Footer"/>
                            <w:rPr>
                              <w:rFonts w:ascii="Century Gothic" w:hAnsi="Century Gothic"/>
                              <w:color w:val="FFFFFF" w:themeColor="background1"/>
                              <w:spacing w:val="52"/>
                              <w:sz w:val="16"/>
                              <w:szCs w:val="17"/>
                            </w:rPr>
                          </w:pPr>
                          <w:r w:rsidRPr="00A40B8A">
                            <w:rPr>
                              <w:rFonts w:ascii="Century Gothic" w:hAnsi="Century Gothic" w:cs="Arial"/>
                              <w:b/>
                              <w:color w:val="FFFFFF" w:themeColor="background1"/>
                              <w:spacing w:val="52"/>
                              <w:sz w:val="20"/>
                              <w:szCs w:val="17"/>
                            </w:rPr>
                            <w:t>A</w:t>
                          </w:r>
                          <w:r w:rsidRPr="00A40B8A">
                            <w:rPr>
                              <w:rFonts w:ascii="Century Gothic" w:hAnsi="Century Gothic" w:cs="Arial"/>
                              <w:color w:val="FFFFFF" w:themeColor="background1"/>
                              <w:spacing w:val="52"/>
                              <w:sz w:val="16"/>
                              <w:szCs w:val="17"/>
                            </w:rPr>
                            <w:t>MBITIOUS</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C</w:t>
                          </w:r>
                          <w:r w:rsidRPr="00A40B8A">
                            <w:rPr>
                              <w:rFonts w:ascii="Century Gothic" w:hAnsi="Century Gothic" w:cs="Arial"/>
                              <w:color w:val="FFFFFF" w:themeColor="background1"/>
                              <w:spacing w:val="52"/>
                              <w:sz w:val="16"/>
                              <w:szCs w:val="17"/>
                            </w:rPr>
                            <w:t xml:space="preserve">OLLABORATIVE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H</w:t>
                          </w:r>
                          <w:r w:rsidRPr="00A40B8A">
                            <w:rPr>
                              <w:rFonts w:ascii="Century Gothic" w:hAnsi="Century Gothic" w:cs="Arial"/>
                              <w:color w:val="FFFFFF" w:themeColor="background1"/>
                              <w:spacing w:val="52"/>
                              <w:sz w:val="16"/>
                              <w:szCs w:val="17"/>
                            </w:rPr>
                            <w:t xml:space="preserve">APPY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I</w:t>
                          </w:r>
                          <w:r w:rsidRPr="00A40B8A">
                            <w:rPr>
                              <w:rFonts w:ascii="Century Gothic" w:hAnsi="Century Gothic" w:cs="Arial"/>
                              <w:color w:val="FFFFFF" w:themeColor="background1"/>
                              <w:spacing w:val="52"/>
                              <w:sz w:val="16"/>
                              <w:szCs w:val="17"/>
                            </w:rPr>
                            <w:t xml:space="preserve">NTEGRITY  </w:t>
                          </w:r>
                          <w:r w:rsidRPr="00A40B8A">
                            <w:rPr>
                              <w:rFonts w:ascii="Century Gothic" w:hAnsi="Century Gothic" w:cs="Arial"/>
                              <w:b/>
                              <w:color w:val="FFFFFF" w:themeColor="background1"/>
                              <w:spacing w:val="52"/>
                              <w:sz w:val="20"/>
                              <w:szCs w:val="17"/>
                            </w:rPr>
                            <w:t>E</w:t>
                          </w:r>
                          <w:r w:rsidRPr="00A40B8A">
                            <w:rPr>
                              <w:rFonts w:ascii="Century Gothic" w:hAnsi="Century Gothic" w:cs="Arial"/>
                              <w:color w:val="FFFFFF" w:themeColor="background1"/>
                              <w:spacing w:val="52"/>
                              <w:sz w:val="16"/>
                              <w:szCs w:val="17"/>
                            </w:rPr>
                            <w:t xml:space="preserve">NDURANCE  </w:t>
                          </w:r>
                          <w:r w:rsidRPr="00A40B8A">
                            <w:rPr>
                              <w:rFonts w:ascii="Century Gothic" w:hAnsi="Century Gothic" w:cs="Arial"/>
                              <w:b/>
                              <w:color w:val="FFFFFF" w:themeColor="background1"/>
                              <w:spacing w:val="52"/>
                              <w:sz w:val="20"/>
                              <w:szCs w:val="17"/>
                            </w:rPr>
                            <w:t>V</w:t>
                          </w:r>
                          <w:r w:rsidRPr="00A40B8A">
                            <w:rPr>
                              <w:rFonts w:ascii="Century Gothic" w:hAnsi="Century Gothic" w:cs="Arial"/>
                              <w:color w:val="FFFFFF" w:themeColor="background1"/>
                              <w:spacing w:val="52"/>
                              <w:sz w:val="16"/>
                              <w:szCs w:val="17"/>
                            </w:rPr>
                            <w:t xml:space="preserve">ERSATILITY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E</w:t>
                          </w:r>
                          <w:r w:rsidRPr="00A40B8A">
                            <w:rPr>
                              <w:rFonts w:ascii="Century Gothic" w:hAnsi="Century Gothic" w:cs="Arial"/>
                              <w:color w:val="FFFFFF" w:themeColor="background1"/>
                              <w:spacing w:val="52"/>
                              <w:sz w:val="16"/>
                              <w:szCs w:val="17"/>
                            </w:rPr>
                            <w:t>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188327E">
              <v:stroke joinstyle="miter"/>
              <v:path gradientshapeok="t" o:connecttype="rect"/>
            </v:shapetype>
            <v:shape id="_x0000_s1029" style="position:absolute;margin-left:9.55pt;margin-top:17.4pt;width:601.55pt;height:19.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">
              <v:textbox>
                <w:txbxContent>
                  <w:p w:rsidRPr="00A40B8A" w:rsidR="002D6774" w:rsidP="0071770B" w:rsidRDefault="00513053" w14:paraId="66B8A17C" w14:textId="77777777">
                    <w:pPr>
                      <w:pStyle w:val="Footer"/>
                      <w:rPr>
                        <w:rFonts w:ascii="Century Gothic" w:hAnsi="Century Gothic"/>
                        <w:color w:val="FFFFFF" w:themeColor="background1"/>
                        <w:spacing w:val="52"/>
                        <w:sz w:val="16"/>
                        <w:szCs w:val="17"/>
                      </w:rPr>
                    </w:pPr>
                    <w:proofErr w:type="gramStart"/>
                    <w:r w:rsidRPr="00A40B8A">
                      <w:rPr>
                        <w:rFonts w:ascii="Century Gothic" w:hAnsi="Century Gothic" w:cs="Arial"/>
                        <w:b/>
                        <w:color w:val="FFFFFF" w:themeColor="background1"/>
                        <w:spacing w:val="52"/>
                        <w:sz w:val="20"/>
                        <w:szCs w:val="17"/>
                      </w:rPr>
                      <w:t>A</w:t>
                    </w:r>
                    <w:r w:rsidRPr="00A40B8A">
                      <w:rPr>
                        <w:rFonts w:ascii="Century Gothic" w:hAnsi="Century Gothic" w:cs="Arial"/>
                        <w:color w:val="FFFFFF" w:themeColor="background1"/>
                        <w:spacing w:val="52"/>
                        <w:sz w:val="16"/>
                        <w:szCs w:val="17"/>
                      </w:rPr>
                      <w:t>MBITIOUS</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C</w:t>
                    </w:r>
                    <w:r w:rsidRPr="00A40B8A">
                      <w:rPr>
                        <w:rFonts w:ascii="Century Gothic" w:hAnsi="Century Gothic" w:cs="Arial"/>
                        <w:color w:val="FFFFFF" w:themeColor="background1"/>
                        <w:spacing w:val="52"/>
                        <w:sz w:val="16"/>
                        <w:szCs w:val="17"/>
                      </w:rPr>
                      <w:t>OLLABORATIVE</w:t>
                    </w:r>
                    <w:proofErr w:type="gramEnd"/>
                    <w:r w:rsidRPr="00A40B8A">
                      <w:rPr>
                        <w:rFonts w:ascii="Century Gothic" w:hAnsi="Century Gothic" w:cs="Arial"/>
                        <w:color w:val="FFFFFF" w:themeColor="background1"/>
                        <w:spacing w:val="52"/>
                        <w:sz w:val="16"/>
                        <w:szCs w:val="17"/>
                      </w:rPr>
                      <w:t xml:space="preserve">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H</w:t>
                    </w:r>
                    <w:r w:rsidRPr="00A40B8A">
                      <w:rPr>
                        <w:rFonts w:ascii="Century Gothic" w:hAnsi="Century Gothic" w:cs="Arial"/>
                        <w:color w:val="FFFFFF" w:themeColor="background1"/>
                        <w:spacing w:val="52"/>
                        <w:sz w:val="16"/>
                        <w:szCs w:val="17"/>
                      </w:rPr>
                      <w:t xml:space="preserve">APPY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I</w:t>
                    </w:r>
                    <w:r w:rsidRPr="00A40B8A">
                      <w:rPr>
                        <w:rFonts w:ascii="Century Gothic" w:hAnsi="Century Gothic" w:cs="Arial"/>
                        <w:color w:val="FFFFFF" w:themeColor="background1"/>
                        <w:spacing w:val="52"/>
                        <w:sz w:val="16"/>
                        <w:szCs w:val="17"/>
                      </w:rPr>
                      <w:t xml:space="preserve">NTEGRITY  </w:t>
                    </w:r>
                    <w:r w:rsidRPr="00A40B8A">
                      <w:rPr>
                        <w:rFonts w:ascii="Century Gothic" w:hAnsi="Century Gothic" w:cs="Arial"/>
                        <w:b/>
                        <w:color w:val="FFFFFF" w:themeColor="background1"/>
                        <w:spacing w:val="52"/>
                        <w:sz w:val="20"/>
                        <w:szCs w:val="17"/>
                      </w:rPr>
                      <w:t>E</w:t>
                    </w:r>
                    <w:r w:rsidRPr="00A40B8A">
                      <w:rPr>
                        <w:rFonts w:ascii="Century Gothic" w:hAnsi="Century Gothic" w:cs="Arial"/>
                        <w:color w:val="FFFFFF" w:themeColor="background1"/>
                        <w:spacing w:val="52"/>
                        <w:sz w:val="16"/>
                        <w:szCs w:val="17"/>
                      </w:rPr>
                      <w:t xml:space="preserve">NDURANCE  </w:t>
                    </w:r>
                    <w:r w:rsidRPr="00A40B8A">
                      <w:rPr>
                        <w:rFonts w:ascii="Century Gothic" w:hAnsi="Century Gothic" w:cs="Arial"/>
                        <w:b/>
                        <w:color w:val="FFFFFF" w:themeColor="background1"/>
                        <w:spacing w:val="52"/>
                        <w:sz w:val="20"/>
                        <w:szCs w:val="17"/>
                      </w:rPr>
                      <w:t>V</w:t>
                    </w:r>
                    <w:r w:rsidRPr="00A40B8A">
                      <w:rPr>
                        <w:rFonts w:ascii="Century Gothic" w:hAnsi="Century Gothic" w:cs="Arial"/>
                        <w:color w:val="FFFFFF" w:themeColor="background1"/>
                        <w:spacing w:val="52"/>
                        <w:sz w:val="16"/>
                        <w:szCs w:val="17"/>
                      </w:rPr>
                      <w:t xml:space="preserve">ERSATILITY  </w:t>
                    </w:r>
                    <w:r>
                      <w:rPr>
                        <w:rFonts w:ascii="Century Gothic" w:hAnsi="Century Gothic" w:cs="Arial"/>
                        <w:color w:val="FFFFFF" w:themeColor="background1"/>
                        <w:spacing w:val="52"/>
                        <w:sz w:val="16"/>
                        <w:szCs w:val="17"/>
                      </w:rPr>
                      <w:t xml:space="preserve"> </w:t>
                    </w:r>
                    <w:r w:rsidRPr="00A40B8A">
                      <w:rPr>
                        <w:rFonts w:ascii="Century Gothic" w:hAnsi="Century Gothic" w:cs="Arial"/>
                        <w:b/>
                        <w:color w:val="FFFFFF" w:themeColor="background1"/>
                        <w:spacing w:val="52"/>
                        <w:sz w:val="20"/>
                        <w:szCs w:val="17"/>
                      </w:rPr>
                      <w:t>E</w:t>
                    </w:r>
                    <w:r w:rsidRPr="00A40B8A">
                      <w:rPr>
                        <w:rFonts w:ascii="Century Gothic" w:hAnsi="Century Gothic" w:cs="Arial"/>
                        <w:color w:val="FFFFFF" w:themeColor="background1"/>
                        <w:spacing w:val="52"/>
                        <w:sz w:val="16"/>
                        <w:szCs w:val="17"/>
                      </w:rPr>
                      <w:t>XCELLENCE</w:t>
                    </w:r>
                  </w:p>
                </w:txbxContent>
              </v:textbox>
              <w10:wrap anchorx="page"/>
            </v:shape>
          </w:pict>
        </mc:Fallback>
      </mc:AlternateContent>
    </w:r>
    <w:r w:rsidRPr="002F6C57">
      <w:rPr>
        <w:rFonts w:ascii="Arial" w:hAnsi="Arial" w:cs="Arial"/>
        <w:noProof/>
        <w:lang w:eastAsia="en-GB"/>
      </w:rPr>
      <mc:AlternateContent>
        <mc:Choice Requires="wps">
          <w:drawing>
            <wp:anchor distT="0" distB="0" distL="114300" distR="114300" simplePos="0" relativeHeight="251659264" behindDoc="1" locked="0" layoutInCell="1" allowOverlap="1" wp14:anchorId="0C4BF26F" wp14:editId="58A0329D">
              <wp:simplePos x="0" y="0"/>
              <wp:positionH relativeFrom="page">
                <wp:posOffset>-12413</wp:posOffset>
              </wp:positionH>
              <wp:positionV relativeFrom="paragraph">
                <wp:posOffset>265134</wp:posOffset>
              </wp:positionV>
              <wp:extent cx="9199245" cy="177915"/>
              <wp:effectExtent l="0" t="0" r="1905" b="0"/>
              <wp:wrapNone/>
              <wp:docPr id="13" name="Rectangle 12"/>
              <wp:cNvGraphicFramePr/>
              <a:graphic xmlns:a="http://schemas.openxmlformats.org/drawingml/2006/main">
                <a:graphicData uri="http://schemas.microsoft.com/office/word/2010/wordprocessingShape">
                  <wps:wsp>
                    <wps:cNvSpPr/>
                    <wps:spPr>
                      <a:xfrm>
                        <a:off x="0" y="0"/>
                        <a:ext cx="9199245" cy="17791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2" style="position:absolute;margin-left:-1pt;margin-top:20.9pt;width:724.3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2060" stroked="f" strokeweight="1pt" w14:anchorId="0D9E8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">
              <w10:wrap anchorx="page"/>
            </v:rect>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14C283E9" wp14:editId="054B3114">
              <wp:simplePos x="0" y="0"/>
              <wp:positionH relativeFrom="margin">
                <wp:posOffset>0</wp:posOffset>
              </wp:positionH>
              <wp:positionV relativeFrom="paragraph">
                <wp:posOffset>536130</wp:posOffset>
              </wp:positionV>
              <wp:extent cx="6631940" cy="36957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940" cy="369570"/>
                      </a:xfrm>
                      <a:prstGeom prst="rect">
                        <a:avLst/>
                      </a:prstGeom>
                      <a:solidFill>
                        <a:srgbClr val="FFFFFF"/>
                      </a:solidFill>
                      <a:ln w="9525">
                        <a:noFill/>
                        <a:miter lim="800000"/>
                        <a:headEnd/>
                        <a:tailEnd/>
                      </a:ln>
                    </wps:spPr>
                    <wps:txbx>
                      <w:txbxContent>
                        <w:p w14:paraId="34E97354" w14:textId="77777777" w:rsidR="002D6774" w:rsidRPr="00DD5900" w:rsidRDefault="00513053" w:rsidP="002F6C57">
                          <w:pPr>
                            <w:pStyle w:val="Footer"/>
                            <w:jc w:val="center"/>
                            <w:rPr>
                              <w:rFonts w:ascii="Arial" w:hAnsi="Arial" w:cs="Arial"/>
                              <w:sz w:val="16"/>
                              <w:szCs w:val="16"/>
                            </w:rPr>
                          </w:pPr>
                          <w:r w:rsidRPr="00DD5900">
                            <w:rPr>
                              <w:rFonts w:ascii="Arial" w:hAnsi="Arial" w:cs="Arial"/>
                              <w:sz w:val="16"/>
                              <w:szCs w:val="16"/>
                            </w:rPr>
                            <w:t>Furze Platt Senior School: a company limited by guarantee.</w:t>
                          </w:r>
                          <w:r>
                            <w:rPr>
                              <w:rFonts w:ascii="Arial" w:hAnsi="Arial" w:cs="Arial"/>
                              <w:sz w:val="16"/>
                              <w:szCs w:val="16"/>
                            </w:rPr>
                            <w:t xml:space="preserve"> </w:t>
                          </w:r>
                          <w:r w:rsidRPr="00DD5900">
                            <w:rPr>
                              <w:rFonts w:ascii="Arial" w:hAnsi="Arial" w:cs="Arial"/>
                              <w:sz w:val="16"/>
                              <w:szCs w:val="16"/>
                            </w:rPr>
                            <w:t>Registered Office: Furze Platt Road, Maidenhead, Berkshire SL6 7NQ</w:t>
                          </w:r>
                        </w:p>
                        <w:p w14:paraId="7AFA2392" w14:textId="77777777" w:rsidR="002D6774" w:rsidRPr="00F42390" w:rsidRDefault="00513053" w:rsidP="002F6C57">
                          <w:pPr>
                            <w:pStyle w:val="Footer"/>
                            <w:jc w:val="center"/>
                          </w:pPr>
                          <w:r w:rsidRPr="00DD5900">
                            <w:rPr>
                              <w:rFonts w:ascii="Arial" w:hAnsi="Arial" w:cs="Arial"/>
                              <w:sz w:val="16"/>
                              <w:szCs w:val="16"/>
                            </w:rPr>
                            <w:t>Registered in England: Company Number 7834715</w:t>
                          </w:r>
                        </w:p>
                        <w:p w14:paraId="693391DF" w14:textId="77777777" w:rsidR="002D6774" w:rsidRDefault="002D6774" w:rsidP="002F6C5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margin-left:0;margin-top:42.2pt;width:522.2pt;height:29.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" w14:anchorId="14C283E9">
              <v:textbox>
                <w:txbxContent>
                  <w:p w:rsidRPr="00DD5900" w:rsidR="002D6774" w:rsidP="002F6C57" w:rsidRDefault="00513053" w14:paraId="34E97354" w14:textId="77777777">
                    <w:pPr>
                      <w:pStyle w:val="Footer"/>
                      <w:jc w:val="center"/>
                      <w:rPr>
                        <w:rFonts w:ascii="Arial" w:hAnsi="Arial" w:cs="Arial"/>
                        <w:sz w:val="16"/>
                        <w:szCs w:val="16"/>
                      </w:rPr>
                    </w:pPr>
                    <w:r w:rsidRPr="00DD5900">
                      <w:rPr>
                        <w:rFonts w:ascii="Arial" w:hAnsi="Arial" w:cs="Arial"/>
                        <w:sz w:val="16"/>
                        <w:szCs w:val="16"/>
                      </w:rPr>
                      <w:t>Furze Platt Senior School: a company limited by guarantee.</w:t>
                    </w:r>
                    <w:r>
                      <w:rPr>
                        <w:rFonts w:ascii="Arial" w:hAnsi="Arial" w:cs="Arial"/>
                        <w:sz w:val="16"/>
                        <w:szCs w:val="16"/>
                      </w:rPr>
                      <w:t xml:space="preserve"> </w:t>
                    </w:r>
                    <w:r w:rsidRPr="00DD5900">
                      <w:rPr>
                        <w:rFonts w:ascii="Arial" w:hAnsi="Arial" w:cs="Arial"/>
                        <w:sz w:val="16"/>
                        <w:szCs w:val="16"/>
                      </w:rPr>
                      <w:t>Registered Office: Furze Platt Road, Maidenhead, Berkshire SL6 7NQ</w:t>
                    </w:r>
                  </w:p>
                  <w:p w:rsidRPr="00F42390" w:rsidR="002D6774" w:rsidP="002F6C57" w:rsidRDefault="00513053" w14:paraId="7AFA2392" w14:textId="77777777">
                    <w:pPr>
                      <w:pStyle w:val="Footer"/>
                      <w:jc w:val="center"/>
                    </w:pPr>
                    <w:r w:rsidRPr="00DD5900">
                      <w:rPr>
                        <w:rFonts w:ascii="Arial" w:hAnsi="Arial" w:cs="Arial"/>
                        <w:sz w:val="16"/>
                        <w:szCs w:val="16"/>
                      </w:rPr>
                      <w:t>Registered in England: Company Number 7834715</w:t>
                    </w:r>
                  </w:p>
                  <w:p w:rsidR="002D6774" w:rsidP="002F6C57" w:rsidRDefault="002D6774" w14:paraId="693391DF" w14:textId="77777777">
                    <w:pPr>
                      <w:jc w:val="cente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7F71" w14:textId="77777777" w:rsidR="00F87D12" w:rsidRDefault="00F87D12">
      <w:r>
        <w:separator/>
      </w:r>
    </w:p>
  </w:footnote>
  <w:footnote w:type="continuationSeparator" w:id="0">
    <w:p w14:paraId="55693339" w14:textId="77777777" w:rsidR="00F87D12" w:rsidRDefault="00F8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4BCA" w14:textId="77777777" w:rsidR="002D6774" w:rsidRDefault="00513053">
    <w:pPr>
      <w:pStyle w:val="Header"/>
      <w:rPr>
        <w:rFonts w:ascii="Arial" w:hAnsi="Arial" w:cs="Arial"/>
        <w:sz w:val="16"/>
        <w:szCs w:val="16"/>
      </w:rPr>
    </w:pPr>
    <w:r>
      <w:rPr>
        <w:rFonts w:ascii="Arial" w:hAnsi="Arial" w:cs="Arial"/>
        <w:noProof/>
        <w:lang w:eastAsia="en-GB"/>
      </w:rPr>
      <w:drawing>
        <wp:anchor distT="0" distB="0" distL="114300" distR="114300" simplePos="0" relativeHeight="251664384" behindDoc="0" locked="0" layoutInCell="1" allowOverlap="1" wp14:anchorId="55C2072C" wp14:editId="0F9A0C1D">
          <wp:simplePos x="0" y="0"/>
          <wp:positionH relativeFrom="margin">
            <wp:align>left</wp:align>
          </wp:positionH>
          <wp:positionV relativeFrom="paragraph">
            <wp:posOffset>-226799</wp:posOffset>
          </wp:positionV>
          <wp:extent cx="1471930" cy="1116330"/>
          <wp:effectExtent l="0" t="0" r="0" b="762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PSS Logo (Medium Size).jpg"/>
                  <pic:cNvPicPr/>
                </pic:nvPicPr>
                <pic:blipFill>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471930" cy="11163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mc:AlternateContent>
        <mc:Choice Requires="wpg">
          <w:drawing>
            <wp:anchor distT="0" distB="0" distL="114300" distR="114300" simplePos="0" relativeHeight="251661312" behindDoc="1" locked="0" layoutInCell="1" allowOverlap="1" wp14:anchorId="23CF61F2" wp14:editId="65ED373C">
              <wp:simplePos x="0" y="0"/>
              <wp:positionH relativeFrom="column">
                <wp:posOffset>1637170</wp:posOffset>
              </wp:positionH>
              <wp:positionV relativeFrom="paragraph">
                <wp:posOffset>-194294</wp:posOffset>
              </wp:positionV>
              <wp:extent cx="5522026" cy="1063349"/>
              <wp:effectExtent l="0" t="0" r="2540" b="3810"/>
              <wp:wrapNone/>
              <wp:docPr id="12" name="Group 12"/>
              <wp:cNvGraphicFramePr/>
              <a:graphic xmlns:a="http://schemas.openxmlformats.org/drawingml/2006/main">
                <a:graphicData uri="http://schemas.microsoft.com/office/word/2010/wordprocessingGroup">
                  <wpg:wgp>
                    <wpg:cNvGrpSpPr/>
                    <wpg:grpSpPr>
                      <a:xfrm>
                        <a:off x="0" y="0"/>
                        <a:ext cx="5522026" cy="1063349"/>
                        <a:chOff x="0" y="0"/>
                        <a:chExt cx="5522026" cy="1063349"/>
                      </a:xfrm>
                    </wpg:grpSpPr>
                    <wps:wsp>
                      <wps:cNvPr id="6" name="Rectangle 6"/>
                      <wps:cNvSpPr/>
                      <wps:spPr>
                        <a:xfrm>
                          <a:off x="617517" y="0"/>
                          <a:ext cx="4904509" cy="1063349"/>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Isosceles Triangle 5"/>
                      <wps:cNvSpPr/>
                      <wps:spPr>
                        <a:xfrm>
                          <a:off x="0" y="0"/>
                          <a:ext cx="1233879" cy="1063349"/>
                        </a:xfrm>
                        <a:prstGeom prst="triangl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2" style="position:absolute;margin-left:128.9pt;margin-top:-15.3pt;width:434.8pt;height:83.75pt;z-index:-251655168" coordsize="55220,10633" o:spid="_x0000_s1026" w14:anchorId="2AF81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">
              <v:rect id="Rectangle 6" style="position:absolute;left:6175;width:49045;height:10633;visibility:visible;mso-wrap-style:square;v-text-anchor:middle" o:spid="_x0000_s1027" fillcolor="#00206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5" style="position:absolute;width:12338;height:10633;visibility:visible;mso-wrap-style:square;v-text-anchor:middle" o:spid="_x0000_s1028" fillcolor="#00b0f0"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"/>
            </v:group>
          </w:pict>
        </mc:Fallback>
      </mc:AlternateContent>
    </w:r>
    <w:r>
      <w:rPr>
        <w:rFonts w:ascii="Arial" w:hAnsi="Arial" w:cs="Arial"/>
        <w:noProof/>
        <w:sz w:val="16"/>
        <w:szCs w:val="16"/>
        <w:lang w:eastAsia="en-GB"/>
      </w:rPr>
      <mc:AlternateContent>
        <mc:Choice Requires="wps">
          <w:drawing>
            <wp:anchor distT="0" distB="0" distL="114300" distR="114300" simplePos="0" relativeHeight="251660288" behindDoc="0" locked="0" layoutInCell="1" allowOverlap="1" wp14:anchorId="586CED16" wp14:editId="65D03B3C">
              <wp:simplePos x="0" y="0"/>
              <wp:positionH relativeFrom="column">
                <wp:posOffset>3666490</wp:posOffset>
              </wp:positionH>
              <wp:positionV relativeFrom="paragraph">
                <wp:posOffset>-41275</wp:posOffset>
              </wp:positionV>
              <wp:extent cx="2961005" cy="69532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A4082" w14:textId="77777777" w:rsidR="002D6774" w:rsidRPr="00BF096D" w:rsidRDefault="00513053" w:rsidP="00CC3570">
                          <w:pPr>
                            <w:widowControl w:val="0"/>
                            <w:jc w:val="right"/>
                            <w:rPr>
                              <w:rFonts w:ascii="Arial" w:hAnsi="Arial" w:cs="Arial"/>
                              <w:sz w:val="18"/>
                              <w:szCs w:val="18"/>
                            </w:rPr>
                          </w:pPr>
                          <w:r w:rsidRPr="00BF096D">
                            <w:rPr>
                              <w:rFonts w:ascii="Arial" w:hAnsi="Arial" w:cs="Arial"/>
                              <w:sz w:val="18"/>
                              <w:szCs w:val="18"/>
                            </w:rPr>
                            <w:t> </w:t>
                          </w:r>
                        </w:p>
                        <w:p w14:paraId="59998A93" w14:textId="77777777" w:rsidR="002D6774" w:rsidRPr="002F6C57" w:rsidRDefault="00513053" w:rsidP="00CC3570">
                          <w:pPr>
                            <w:widowControl w:val="0"/>
                            <w:jc w:val="right"/>
                            <w:rPr>
                              <w:rFonts w:ascii="Arial" w:hAnsi="Arial" w:cs="Arial"/>
                              <w:color w:val="FFFFFF" w:themeColor="background1"/>
                              <w:sz w:val="16"/>
                              <w:szCs w:val="16"/>
                            </w:rPr>
                          </w:pPr>
                          <w:r w:rsidRPr="002F6C57">
                            <w:rPr>
                              <w:rFonts w:ascii="Arial" w:hAnsi="Arial" w:cs="Arial"/>
                              <w:color w:val="FFFFFF" w:themeColor="background1"/>
                              <w:sz w:val="16"/>
                              <w:szCs w:val="16"/>
                            </w:rPr>
                            <w:t>Furze Platt Road, Maidenhead, Berkshire SL6 7NQ</w:t>
                          </w:r>
                        </w:p>
                        <w:p w14:paraId="726610F3" w14:textId="77777777" w:rsidR="002D6774" w:rsidRPr="002F6C57" w:rsidRDefault="00513053" w:rsidP="00CC3570">
                          <w:pPr>
                            <w:widowControl w:val="0"/>
                            <w:jc w:val="right"/>
                            <w:rPr>
                              <w:rFonts w:ascii="Arial" w:hAnsi="Arial" w:cs="Arial"/>
                              <w:color w:val="FFFFFF" w:themeColor="background1"/>
                              <w:sz w:val="16"/>
                              <w:szCs w:val="16"/>
                            </w:rPr>
                          </w:pPr>
                          <w:r w:rsidRPr="002F6C57">
                            <w:rPr>
                              <w:rFonts w:ascii="Arial" w:hAnsi="Arial" w:cs="Arial"/>
                              <w:color w:val="FFFFFF" w:themeColor="background1"/>
                              <w:sz w:val="16"/>
                              <w:szCs w:val="16"/>
                            </w:rPr>
                            <w:t xml:space="preserve">Tel: 01628 625308 </w:t>
                          </w:r>
                        </w:p>
                        <w:p w14:paraId="50A53B87" w14:textId="77777777" w:rsidR="002D6774" w:rsidRPr="002F6C57" w:rsidRDefault="00513053" w:rsidP="00CC3570">
                          <w:pPr>
                            <w:widowControl w:val="0"/>
                            <w:jc w:val="right"/>
                            <w:rPr>
                              <w:rStyle w:val="Hyperlink"/>
                              <w:rFonts w:ascii="Arial" w:hAnsi="Arial" w:cs="Arial"/>
                              <w:color w:val="FFFFFF" w:themeColor="background1"/>
                              <w:sz w:val="16"/>
                              <w:szCs w:val="16"/>
                            </w:rPr>
                          </w:pPr>
                          <w:r w:rsidRPr="002F6C57">
                            <w:rPr>
                              <w:rFonts w:ascii="Arial" w:hAnsi="Arial" w:cs="Arial"/>
                              <w:color w:val="FFFFFF" w:themeColor="background1"/>
                              <w:sz w:val="16"/>
                              <w:szCs w:val="16"/>
                            </w:rPr>
                            <w:t xml:space="preserve">Email: </w:t>
                          </w:r>
                          <w:hyperlink r:id="rId2" w:history="1">
                            <w:r w:rsidRPr="002F6C57">
                              <w:rPr>
                                <w:rStyle w:val="Hyperlink"/>
                                <w:rFonts w:ascii="Arial" w:hAnsi="Arial" w:cs="Arial"/>
                                <w:color w:val="FFFFFF" w:themeColor="background1"/>
                                <w:sz w:val="16"/>
                                <w:szCs w:val="16"/>
                              </w:rPr>
                              <w:t>office@furzeplatt.com</w:t>
                            </w:r>
                          </w:hyperlink>
                        </w:p>
                        <w:p w14:paraId="6DE9909E" w14:textId="77777777" w:rsidR="002D6774" w:rsidRPr="002F6C57" w:rsidRDefault="00513053" w:rsidP="00CC3570">
                          <w:pPr>
                            <w:widowControl w:val="0"/>
                            <w:jc w:val="right"/>
                            <w:rPr>
                              <w:rFonts w:ascii="Arial" w:hAnsi="Arial" w:cs="Arial"/>
                              <w:color w:val="FFFFFF" w:themeColor="background1"/>
                              <w:sz w:val="16"/>
                              <w:szCs w:val="16"/>
                            </w:rPr>
                          </w:pPr>
                          <w:r w:rsidRPr="002F6C57">
                            <w:rPr>
                              <w:rFonts w:ascii="Arial" w:hAnsi="Arial" w:cs="Arial"/>
                              <w:color w:val="FFFFFF" w:themeColor="background1"/>
                              <w:sz w:val="16"/>
                              <w:szCs w:val="16"/>
                            </w:rPr>
                            <w:t xml:space="preserve">Website: </w:t>
                          </w:r>
                          <w:hyperlink r:id="rId3" w:history="1">
                            <w:r w:rsidRPr="002F6C57">
                              <w:rPr>
                                <w:rStyle w:val="Hyperlink"/>
                                <w:rFonts w:ascii="Arial" w:hAnsi="Arial" w:cs="Arial"/>
                                <w:color w:val="FFFFFF" w:themeColor="background1"/>
                                <w:sz w:val="16"/>
                                <w:szCs w:val="16"/>
                              </w:rPr>
                              <w:t>www.furzeplatt.com</w:t>
                            </w:r>
                          </w:hyperlink>
                        </w:p>
                        <w:p w14:paraId="345DF0CA" w14:textId="77777777" w:rsidR="002D6774" w:rsidRPr="002F6C57" w:rsidRDefault="00513053" w:rsidP="00CC3570">
                          <w:pPr>
                            <w:widowControl w:val="0"/>
                            <w:jc w:val="right"/>
                            <w:rPr>
                              <w:rFonts w:ascii="Calibri" w:hAnsi="Calibri"/>
                              <w:color w:val="FFFFFF" w:themeColor="background1"/>
                              <w:sz w:val="16"/>
                              <w:szCs w:val="16"/>
                            </w:rPr>
                          </w:pPr>
                          <w:r w:rsidRPr="002F6C57">
                            <w:rPr>
                              <w:color w:val="FFFFFF" w:themeColor="background1"/>
                              <w:sz w:val="16"/>
                              <w:szCs w:val="16"/>
                            </w:rPr>
                            <w:t> </w:t>
                          </w:r>
                        </w:p>
                      </w:txbxContent>
                    </wps:txbx>
                    <wps:bodyPr rot="0" vert="horz" wrap="square" lIns="91440" tIns="45720" rIns="91440" bIns="45720" anchor="t" anchorCtr="0" upright="1">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86CED16">
              <v:stroke joinstyle="miter"/>
              <v:path gradientshapeok="t" o:connecttype="rect"/>
            </v:shapetype>
            <v:shape id="Text Box 303" style="position:absolute;margin-left:288.7pt;margin-top:-3.25pt;width:233.1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">
              <v:textbox>
                <w:txbxContent>
                  <w:p w:rsidRPr="00BF096D" w:rsidR="002D6774" w:rsidP="00CC3570" w:rsidRDefault="00513053" w14:paraId="364A4082" w14:textId="77777777">
                    <w:pPr>
                      <w:widowControl w:val="0"/>
                      <w:jc w:val="right"/>
                      <w:rPr>
                        <w:rFonts w:ascii="Arial" w:hAnsi="Arial" w:cs="Arial"/>
                        <w:sz w:val="18"/>
                        <w:szCs w:val="18"/>
                      </w:rPr>
                    </w:pPr>
                    <w:r w:rsidRPr="00BF096D">
                      <w:rPr>
                        <w:rFonts w:ascii="Arial" w:hAnsi="Arial" w:cs="Arial"/>
                        <w:sz w:val="18"/>
                        <w:szCs w:val="18"/>
                      </w:rPr>
                      <w:t> </w:t>
                    </w:r>
                  </w:p>
                  <w:p w:rsidRPr="002F6C57" w:rsidR="002D6774" w:rsidP="00CC3570" w:rsidRDefault="00513053" w14:paraId="59998A93" w14:textId="77777777">
                    <w:pPr>
                      <w:widowControl w:val="0"/>
                      <w:jc w:val="right"/>
                      <w:rPr>
                        <w:rFonts w:ascii="Arial" w:hAnsi="Arial" w:cs="Arial"/>
                        <w:color w:val="FFFFFF" w:themeColor="background1"/>
                        <w:sz w:val="16"/>
                        <w:szCs w:val="16"/>
                      </w:rPr>
                    </w:pPr>
                    <w:r w:rsidRPr="002F6C57">
                      <w:rPr>
                        <w:rFonts w:ascii="Arial" w:hAnsi="Arial" w:cs="Arial"/>
                        <w:color w:val="FFFFFF" w:themeColor="background1"/>
                        <w:sz w:val="16"/>
                        <w:szCs w:val="16"/>
                      </w:rPr>
                      <w:t>Furze Platt Road, Maidenhead, Berkshire SL6 7NQ</w:t>
                    </w:r>
                  </w:p>
                  <w:p w:rsidRPr="002F6C57" w:rsidR="002D6774" w:rsidP="00CC3570" w:rsidRDefault="00513053" w14:paraId="726610F3" w14:textId="77777777">
                    <w:pPr>
                      <w:widowControl w:val="0"/>
                      <w:jc w:val="right"/>
                      <w:rPr>
                        <w:rFonts w:ascii="Arial" w:hAnsi="Arial" w:cs="Arial"/>
                        <w:color w:val="FFFFFF" w:themeColor="background1"/>
                        <w:sz w:val="16"/>
                        <w:szCs w:val="16"/>
                      </w:rPr>
                    </w:pPr>
                    <w:r w:rsidRPr="002F6C57">
                      <w:rPr>
                        <w:rFonts w:ascii="Arial" w:hAnsi="Arial" w:cs="Arial"/>
                        <w:color w:val="FFFFFF" w:themeColor="background1"/>
                        <w:sz w:val="16"/>
                        <w:szCs w:val="16"/>
                      </w:rPr>
                      <w:t xml:space="preserve">Tel: 01628 625308 </w:t>
                    </w:r>
                  </w:p>
                  <w:p w:rsidRPr="002F6C57" w:rsidR="002D6774" w:rsidP="00CC3570" w:rsidRDefault="00513053" w14:paraId="50A53B87" w14:textId="77777777">
                    <w:pPr>
                      <w:widowControl w:val="0"/>
                      <w:jc w:val="right"/>
                      <w:rPr>
                        <w:rStyle w:val="Hyperlink"/>
                        <w:rFonts w:ascii="Arial" w:hAnsi="Arial" w:cs="Arial"/>
                        <w:color w:val="FFFFFF" w:themeColor="background1"/>
                        <w:sz w:val="16"/>
                        <w:szCs w:val="16"/>
                      </w:rPr>
                    </w:pPr>
                    <w:r w:rsidRPr="002F6C57">
                      <w:rPr>
                        <w:rFonts w:ascii="Arial" w:hAnsi="Arial" w:cs="Arial"/>
                        <w:color w:val="FFFFFF" w:themeColor="background1"/>
                        <w:sz w:val="16"/>
                        <w:szCs w:val="16"/>
                      </w:rPr>
                      <w:t xml:space="preserve">Email: </w:t>
                    </w:r>
                    <w:hyperlink w:history="1" r:id="rId4">
                      <w:r w:rsidRPr="002F6C57">
                        <w:rPr>
                          <w:rStyle w:val="Hyperlink"/>
                          <w:rFonts w:ascii="Arial" w:hAnsi="Arial" w:cs="Arial"/>
                          <w:color w:val="FFFFFF" w:themeColor="background1"/>
                          <w:sz w:val="16"/>
                          <w:szCs w:val="16"/>
                        </w:rPr>
                        <w:t>office@furzeplatt.com</w:t>
                      </w:r>
                    </w:hyperlink>
                  </w:p>
                  <w:p w:rsidRPr="002F6C57" w:rsidR="002D6774" w:rsidP="00CC3570" w:rsidRDefault="00513053" w14:paraId="6DE9909E" w14:textId="77777777">
                    <w:pPr>
                      <w:widowControl w:val="0"/>
                      <w:jc w:val="right"/>
                      <w:rPr>
                        <w:rFonts w:ascii="Arial" w:hAnsi="Arial" w:cs="Arial"/>
                        <w:color w:val="FFFFFF" w:themeColor="background1"/>
                        <w:sz w:val="16"/>
                        <w:szCs w:val="16"/>
                      </w:rPr>
                    </w:pPr>
                    <w:r w:rsidRPr="002F6C57">
                      <w:rPr>
                        <w:rFonts w:ascii="Arial" w:hAnsi="Arial" w:cs="Arial"/>
                        <w:color w:val="FFFFFF" w:themeColor="background1"/>
                        <w:sz w:val="16"/>
                        <w:szCs w:val="16"/>
                      </w:rPr>
                      <w:t xml:space="preserve">Website: </w:t>
                    </w:r>
                    <w:hyperlink w:history="1" r:id="rId5">
                      <w:r w:rsidRPr="002F6C57">
                        <w:rPr>
                          <w:rStyle w:val="Hyperlink"/>
                          <w:rFonts w:ascii="Arial" w:hAnsi="Arial" w:cs="Arial"/>
                          <w:color w:val="FFFFFF" w:themeColor="background1"/>
                          <w:sz w:val="16"/>
                          <w:szCs w:val="16"/>
                        </w:rPr>
                        <w:t>www.furzeplatt.com</w:t>
                      </w:r>
                    </w:hyperlink>
                  </w:p>
                  <w:p w:rsidRPr="002F6C57" w:rsidR="002D6774" w:rsidP="00CC3570" w:rsidRDefault="00513053" w14:paraId="345DF0CA" w14:textId="77777777">
                    <w:pPr>
                      <w:widowControl w:val="0"/>
                      <w:jc w:val="right"/>
                      <w:rPr>
                        <w:rFonts w:ascii="Calibri" w:hAnsi="Calibri"/>
                        <w:color w:val="FFFFFF" w:themeColor="background1"/>
                        <w:sz w:val="16"/>
                        <w:szCs w:val="16"/>
                      </w:rPr>
                    </w:pPr>
                    <w:r w:rsidRPr="002F6C57">
                      <w:rPr>
                        <w:color w:val="FFFFFF" w:themeColor="background1"/>
                        <w:sz w:val="16"/>
                        <w:szCs w:val="16"/>
                      </w:rPr>
                      <w:t> </w:t>
                    </w:r>
                  </w:p>
                </w:txbxContent>
              </v:textbox>
            </v:shape>
          </w:pict>
        </mc:Fallback>
      </mc:AlternateContent>
    </w:r>
  </w:p>
  <w:p w14:paraId="1C8F475F" w14:textId="77777777" w:rsidR="002D6774" w:rsidRDefault="002D6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A09"/>
    <w:multiLevelType w:val="hybridMultilevel"/>
    <w:tmpl w:val="62A81F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AA379A"/>
    <w:multiLevelType w:val="hybridMultilevel"/>
    <w:tmpl w:val="785E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84F41"/>
    <w:multiLevelType w:val="hybridMultilevel"/>
    <w:tmpl w:val="4916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E17F1"/>
    <w:multiLevelType w:val="hybridMultilevel"/>
    <w:tmpl w:val="5468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4511F"/>
    <w:multiLevelType w:val="hybridMultilevel"/>
    <w:tmpl w:val="9BEC3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26D01"/>
    <w:multiLevelType w:val="hybridMultilevel"/>
    <w:tmpl w:val="25044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0A651D"/>
    <w:multiLevelType w:val="hybridMultilevel"/>
    <w:tmpl w:val="A14A1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549A8"/>
    <w:multiLevelType w:val="hybridMultilevel"/>
    <w:tmpl w:val="D9D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6392B"/>
    <w:multiLevelType w:val="hybridMultilevel"/>
    <w:tmpl w:val="D1A418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D90F1A"/>
    <w:multiLevelType w:val="hybridMultilevel"/>
    <w:tmpl w:val="1ACA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62241"/>
    <w:multiLevelType w:val="hybridMultilevel"/>
    <w:tmpl w:val="B19E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B16B23"/>
    <w:multiLevelType w:val="multilevel"/>
    <w:tmpl w:val="D8BE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9F46C6"/>
    <w:multiLevelType w:val="multilevel"/>
    <w:tmpl w:val="A29EFA6A"/>
    <w:lvl w:ilvl="0">
      <w:start w:val="1"/>
      <w:numFmt w:val="decimal"/>
      <w:lvlText w:val="%1."/>
      <w:lvlJc w:val="left"/>
      <w:pPr>
        <w:ind w:left="390" w:hanging="390"/>
      </w:pPr>
      <w:rPr>
        <w:rFonts w:hint="default"/>
      </w:rPr>
    </w:lvl>
    <w:lvl w:ilvl="1">
      <w:start w:val="1"/>
      <w:numFmt w:val="bullet"/>
      <w:lvlText w:val=""/>
      <w:lvlJc w:val="left"/>
      <w:pPr>
        <w:ind w:left="750" w:hanging="39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70099880">
    <w:abstractNumId w:val="5"/>
  </w:num>
  <w:num w:numId="2" w16cid:durableId="2043704827">
    <w:abstractNumId w:val="0"/>
  </w:num>
  <w:num w:numId="3" w16cid:durableId="1622151695">
    <w:abstractNumId w:val="2"/>
  </w:num>
  <w:num w:numId="4" w16cid:durableId="835193508">
    <w:abstractNumId w:val="1"/>
  </w:num>
  <w:num w:numId="5" w16cid:durableId="416294594">
    <w:abstractNumId w:val="7"/>
  </w:num>
  <w:num w:numId="6" w16cid:durableId="1914000412">
    <w:abstractNumId w:val="9"/>
  </w:num>
  <w:num w:numId="7" w16cid:durableId="490407246">
    <w:abstractNumId w:val="6"/>
  </w:num>
  <w:num w:numId="8" w16cid:durableId="1972590049">
    <w:abstractNumId w:val="3"/>
  </w:num>
  <w:num w:numId="9" w16cid:durableId="1079475139">
    <w:abstractNumId w:val="4"/>
  </w:num>
  <w:num w:numId="10" w16cid:durableId="1949312723">
    <w:abstractNumId w:val="12"/>
  </w:num>
  <w:num w:numId="11" w16cid:durableId="1371879515">
    <w:abstractNumId w:val="8"/>
  </w:num>
  <w:num w:numId="12" w16cid:durableId="149366362">
    <w:abstractNumId w:val="10"/>
  </w:num>
  <w:num w:numId="13" w16cid:durableId="564952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EA"/>
    <w:rsid w:val="000014C8"/>
    <w:rsid w:val="000273C8"/>
    <w:rsid w:val="000278E2"/>
    <w:rsid w:val="000B03EA"/>
    <w:rsid w:val="000E0460"/>
    <w:rsid w:val="00104547"/>
    <w:rsid w:val="00175CDF"/>
    <w:rsid w:val="001A337E"/>
    <w:rsid w:val="00220765"/>
    <w:rsid w:val="002B0833"/>
    <w:rsid w:val="002D6774"/>
    <w:rsid w:val="00311A08"/>
    <w:rsid w:val="00381636"/>
    <w:rsid w:val="003C0E52"/>
    <w:rsid w:val="003D16C1"/>
    <w:rsid w:val="003D74E6"/>
    <w:rsid w:val="00404446"/>
    <w:rsid w:val="00415551"/>
    <w:rsid w:val="00415952"/>
    <w:rsid w:val="004A7444"/>
    <w:rsid w:val="004E6A82"/>
    <w:rsid w:val="00513053"/>
    <w:rsid w:val="00570186"/>
    <w:rsid w:val="005B61C5"/>
    <w:rsid w:val="005E5FC8"/>
    <w:rsid w:val="006C435F"/>
    <w:rsid w:val="006C6FD0"/>
    <w:rsid w:val="006F4580"/>
    <w:rsid w:val="00731C49"/>
    <w:rsid w:val="007625AD"/>
    <w:rsid w:val="007D580C"/>
    <w:rsid w:val="0080573A"/>
    <w:rsid w:val="00912936"/>
    <w:rsid w:val="00912FB6"/>
    <w:rsid w:val="009334FA"/>
    <w:rsid w:val="00943BC5"/>
    <w:rsid w:val="00982CBC"/>
    <w:rsid w:val="00A06C0E"/>
    <w:rsid w:val="00A75D31"/>
    <w:rsid w:val="00B04E1F"/>
    <w:rsid w:val="00B70A6D"/>
    <w:rsid w:val="00B940BF"/>
    <w:rsid w:val="00BD62CD"/>
    <w:rsid w:val="00BF7314"/>
    <w:rsid w:val="00C12569"/>
    <w:rsid w:val="00D623D3"/>
    <w:rsid w:val="00D869AA"/>
    <w:rsid w:val="00DA0068"/>
    <w:rsid w:val="00DB1F38"/>
    <w:rsid w:val="00DB55A1"/>
    <w:rsid w:val="00DF08F3"/>
    <w:rsid w:val="00EA0ACA"/>
    <w:rsid w:val="00F87D12"/>
    <w:rsid w:val="00F92896"/>
    <w:rsid w:val="04E29E77"/>
    <w:rsid w:val="0BBEE008"/>
    <w:rsid w:val="0D04BCD3"/>
    <w:rsid w:val="0EC3F1F8"/>
    <w:rsid w:val="1BACAF71"/>
    <w:rsid w:val="1D03A753"/>
    <w:rsid w:val="1D1569B4"/>
    <w:rsid w:val="23FD9BB1"/>
    <w:rsid w:val="2E07F5F3"/>
    <w:rsid w:val="30837DFF"/>
    <w:rsid w:val="3092D48F"/>
    <w:rsid w:val="3787167E"/>
    <w:rsid w:val="3D269DEA"/>
    <w:rsid w:val="3E68D028"/>
    <w:rsid w:val="4289D409"/>
    <w:rsid w:val="46562E5C"/>
    <w:rsid w:val="466B8A53"/>
    <w:rsid w:val="530A29B9"/>
    <w:rsid w:val="53EF724A"/>
    <w:rsid w:val="59BCEFD2"/>
    <w:rsid w:val="5ACB1CD1"/>
    <w:rsid w:val="62224795"/>
    <w:rsid w:val="64811004"/>
    <w:rsid w:val="65EBE6D2"/>
    <w:rsid w:val="76ACA76A"/>
    <w:rsid w:val="7787E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691A"/>
  <w15:chartTrackingRefBased/>
  <w15:docId w15:val="{343DE83D-F0AE-489D-AC58-2603B542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EA"/>
    <w:pPr>
      <w:spacing w:after="0" w:line="240" w:lineRule="auto"/>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03EA"/>
    <w:pPr>
      <w:tabs>
        <w:tab w:val="center" w:pos="4320"/>
        <w:tab w:val="right" w:pos="8640"/>
      </w:tabs>
    </w:pPr>
  </w:style>
  <w:style w:type="character" w:customStyle="1" w:styleId="HeaderChar">
    <w:name w:val="Header Char"/>
    <w:basedOn w:val="DefaultParagraphFont"/>
    <w:link w:val="Header"/>
    <w:rsid w:val="000B03EA"/>
    <w:rPr>
      <w:rFonts w:ascii="Bookman Old Style" w:eastAsia="Times New Roman" w:hAnsi="Bookman Old Style" w:cs="Times New Roman"/>
      <w:sz w:val="24"/>
      <w:szCs w:val="24"/>
    </w:rPr>
  </w:style>
  <w:style w:type="paragraph" w:styleId="Footer">
    <w:name w:val="footer"/>
    <w:basedOn w:val="Normal"/>
    <w:link w:val="FooterChar"/>
    <w:uiPriority w:val="99"/>
    <w:rsid w:val="000B03EA"/>
    <w:pPr>
      <w:tabs>
        <w:tab w:val="center" w:pos="4320"/>
        <w:tab w:val="right" w:pos="8640"/>
      </w:tabs>
    </w:pPr>
  </w:style>
  <w:style w:type="character" w:customStyle="1" w:styleId="FooterChar">
    <w:name w:val="Footer Char"/>
    <w:basedOn w:val="DefaultParagraphFont"/>
    <w:link w:val="Footer"/>
    <w:uiPriority w:val="99"/>
    <w:rsid w:val="000B03EA"/>
    <w:rPr>
      <w:rFonts w:ascii="Bookman Old Style" w:eastAsia="Times New Roman" w:hAnsi="Bookman Old Style" w:cs="Times New Roman"/>
      <w:sz w:val="24"/>
      <w:szCs w:val="24"/>
    </w:rPr>
  </w:style>
  <w:style w:type="table" w:styleId="TableGrid">
    <w:name w:val="Table Grid"/>
    <w:basedOn w:val="TableNormal"/>
    <w:uiPriority w:val="39"/>
    <w:rsid w:val="000B03E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03EA"/>
    <w:rPr>
      <w:color w:val="0000FF"/>
      <w:u w:val="single"/>
    </w:rPr>
  </w:style>
  <w:style w:type="paragraph" w:styleId="ListParagraph">
    <w:name w:val="List Paragraph"/>
    <w:basedOn w:val="Normal"/>
    <w:uiPriority w:val="34"/>
    <w:qFormat/>
    <w:rsid w:val="000B03EA"/>
    <w:pPr>
      <w:spacing w:after="160" w:line="259" w:lineRule="auto"/>
      <w:ind w:left="720"/>
      <w:contextualSpacing/>
    </w:pPr>
    <w:rPr>
      <w:rFonts w:ascii="Calibri" w:eastAsia="Calibri" w:hAnsi="Calibri"/>
      <w:sz w:val="22"/>
      <w:szCs w:val="22"/>
    </w:rPr>
  </w:style>
  <w:style w:type="paragraph" w:customStyle="1" w:styleId="Default">
    <w:name w:val="Default"/>
    <w:rsid w:val="000B03E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11A08"/>
    <w:rPr>
      <w:color w:val="954F72" w:themeColor="followedHyperlink"/>
      <w:u w:val="single"/>
    </w:rPr>
  </w:style>
  <w:style w:type="character" w:styleId="UnresolvedMention">
    <w:name w:val="Unresolved Mention"/>
    <w:basedOn w:val="DefaultParagraphFont"/>
    <w:uiPriority w:val="99"/>
    <w:semiHidden/>
    <w:unhideWhenUsed/>
    <w:rsid w:val="003D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y.Pasa@furzeplatt.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advice-funding-regulations-for-post-16-provision/advice-funding-rules-for-16-to-19-provision-2025-to-202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overnment/publications/16-to-19-bursary-fund-guidance/16-to-19-bursary-fund-guide-2025-to-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furzeplatt.com" TargetMode="External"/><Relationship Id="rId2" Type="http://schemas.openxmlformats.org/officeDocument/2006/relationships/hyperlink" Target="mailto:office@furzeplatt.com" TargetMode="External"/><Relationship Id="rId1" Type="http://schemas.openxmlformats.org/officeDocument/2006/relationships/image" Target="media/image1.jpeg"/><Relationship Id="rId5" Type="http://schemas.openxmlformats.org/officeDocument/2006/relationships/hyperlink" Target="http://www.furzeplatt.com" TargetMode="External"/><Relationship Id="rId4" Type="http://schemas.openxmlformats.org/officeDocument/2006/relationships/hyperlink" Target="mailto:office@furzepla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2c61d6-2083-4bf6-b980-301c0af536af">
      <Terms xmlns="http://schemas.microsoft.com/office/infopath/2007/PartnerControls"/>
    </lcf76f155ced4ddcb4097134ff3c332f>
    <TaxCatchAll xmlns="8ddffc39-6978-4be1-9e0c-b20e17252080" xsi:nil="true"/>
    <bf9b5a2cbf264140906ce910dbeca1bb xmlns="8ddffc39-6978-4be1-9e0c-b20e17252080">
      <Terms xmlns="http://schemas.microsoft.com/office/infopath/2007/PartnerControls"/>
    </bf9b5a2cbf264140906ce910dbeca1b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5470071EACAE4E85856CC683743121" ma:contentTypeVersion="17" ma:contentTypeDescription="Create a new document." ma:contentTypeScope="" ma:versionID="251d2ae85b7107a608be65504c888aef">
  <xsd:schema xmlns:xsd="http://www.w3.org/2001/XMLSchema" xmlns:xs="http://www.w3.org/2001/XMLSchema" xmlns:p="http://schemas.microsoft.com/office/2006/metadata/properties" xmlns:ns2="8ddffc39-6978-4be1-9e0c-b20e17252080" xmlns:ns3="f12c61d6-2083-4bf6-b980-301c0af536af" targetNamespace="http://schemas.microsoft.com/office/2006/metadata/properties" ma:root="true" ma:fieldsID="aa737c9cfa78e64484e52383ca130cb2" ns2:_="" ns3:_="">
    <xsd:import namespace="8ddffc39-6978-4be1-9e0c-b20e17252080"/>
    <xsd:import namespace="f12c61d6-2083-4bf6-b980-301c0af536af"/>
    <xsd:element name="properties">
      <xsd:complexType>
        <xsd:sequence>
          <xsd:element name="documentManagement">
            <xsd:complexType>
              <xsd:all>
                <xsd:element ref="ns2:bf9b5a2cbf264140906ce910dbeca1bb" minOccurs="0"/>
                <xsd:element ref="ns2:TaxCatchAll"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ffc39-6978-4be1-9e0c-b20e17252080" elementFormDefault="qualified">
    <xsd:import namespace="http://schemas.microsoft.com/office/2006/documentManagement/types"/>
    <xsd:import namespace="http://schemas.microsoft.com/office/infopath/2007/PartnerControls"/>
    <xsd:element name="bf9b5a2cbf264140906ce910dbeca1bb" ma:index="9" nillable="true" ma:taxonomy="true" ma:internalName="bf9b5a2cbf264140906ce910dbeca1bb" ma:taxonomyFieldName="Staff_x0020_Category" ma:displayName="Staff Category" ma:fieldId="{bf9b5a2c-bf26-4140-906c-e910dbeca1bb}" ma:sspId="7975fb5d-d03f-4da3-b481-7b705cd1410a" ma:termSetId="88579c96-fb95-4cae-941a-b7d5d10398b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270b450-6e78-43b5-be0e-92f77fd7e5c7}" ma:internalName="TaxCatchAll" ma:showField="CatchAllData" ma:web="8ddffc39-6978-4be1-9e0c-b20e172520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c61d6-2083-4bf6-b980-301c0af536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975fb5d-d03f-4da3-b481-7b705cd1410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65C13-0826-4565-A02F-B4E6EC347B76}">
  <ds:schemaRefs>
    <ds:schemaRef ds:uri="http://schemas.microsoft.com/office/2006/metadata/properties"/>
    <ds:schemaRef ds:uri="http://schemas.microsoft.com/office/infopath/2007/PartnerControls"/>
    <ds:schemaRef ds:uri="f12c61d6-2083-4bf6-b980-301c0af536af"/>
    <ds:schemaRef ds:uri="8ddffc39-6978-4be1-9e0c-b20e17252080"/>
  </ds:schemaRefs>
</ds:datastoreItem>
</file>

<file path=customXml/itemProps2.xml><?xml version="1.0" encoding="utf-8"?>
<ds:datastoreItem xmlns:ds="http://schemas.openxmlformats.org/officeDocument/2006/customXml" ds:itemID="{45681002-AB6E-4D8E-95E8-76C9252D1DF3}">
  <ds:schemaRefs>
    <ds:schemaRef ds:uri="http://schemas.microsoft.com/sharepoint/v3/contenttype/forms"/>
  </ds:schemaRefs>
</ds:datastoreItem>
</file>

<file path=customXml/itemProps3.xml><?xml version="1.0" encoding="utf-8"?>
<ds:datastoreItem xmlns:ds="http://schemas.openxmlformats.org/officeDocument/2006/customXml" ds:itemID="{8C2DB08D-D5D0-4D80-9C49-0A43D377E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ffc39-6978-4be1-9e0c-b20e17252080"/>
    <ds:schemaRef ds:uri="f12c61d6-2083-4bf6-b980-301c0af53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1643</Words>
  <Characters>8282</Characters>
  <Application>Microsoft Office Word</Application>
  <DocSecurity>0</DocSecurity>
  <Lines>487</Lines>
  <Paragraphs>381</Paragraphs>
  <ScaleCrop>false</ScaleCrop>
  <Company>Furze Platt Senior School</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Ging</dc:creator>
  <cp:keywords/>
  <dc:description/>
  <cp:lastModifiedBy>Peter Ging</cp:lastModifiedBy>
  <cp:revision>10</cp:revision>
  <dcterms:created xsi:type="dcterms:W3CDTF">2024-06-03T14:01:00Z</dcterms:created>
  <dcterms:modified xsi:type="dcterms:W3CDTF">2025-09-10T07:07:00Z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0x010100995470071EACAE4E85856CC683743121</vt:lpwstr>
  </property>
</Properties>
</file>